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C960B" w14:textId="77777777" w:rsidR="00E04E84" w:rsidRPr="00E41759" w:rsidRDefault="00E04E84" w:rsidP="00E04E84">
      <w:pPr>
        <w:pStyle w:val="Tytu"/>
        <w:rPr>
          <w:b w:val="0"/>
          <w:sz w:val="24"/>
        </w:rPr>
      </w:pPr>
      <w:r w:rsidRPr="00E41759">
        <w:rPr>
          <w:b w:val="0"/>
          <w:sz w:val="24"/>
        </w:rPr>
        <w:t>Uzasadnienie</w:t>
      </w:r>
    </w:p>
    <w:p w14:paraId="0A94EAE2" w14:textId="77777777" w:rsidR="00E04E84" w:rsidRPr="00E41759" w:rsidRDefault="00E04E84" w:rsidP="00E04E84">
      <w:pPr>
        <w:pStyle w:val="StandardowyStandardowy1"/>
        <w:jc w:val="center"/>
        <w:rPr>
          <w:spacing w:val="20"/>
          <w:sz w:val="24"/>
        </w:rPr>
      </w:pPr>
      <w:r w:rsidRPr="00E41759">
        <w:rPr>
          <w:spacing w:val="20"/>
          <w:sz w:val="24"/>
        </w:rPr>
        <w:t xml:space="preserve">do Uchwały Nr . . / . . /    </w:t>
      </w:r>
    </w:p>
    <w:p w14:paraId="0E038D23" w14:textId="77777777" w:rsidR="00E04E84" w:rsidRPr="00E41759" w:rsidRDefault="00E04E84" w:rsidP="00E04E84">
      <w:pPr>
        <w:pStyle w:val="StandardowyStandardowy1"/>
        <w:jc w:val="center"/>
        <w:rPr>
          <w:spacing w:val="20"/>
          <w:sz w:val="24"/>
        </w:rPr>
      </w:pPr>
      <w:r w:rsidRPr="00E41759">
        <w:rPr>
          <w:spacing w:val="20"/>
          <w:sz w:val="24"/>
        </w:rPr>
        <w:t>Rady Gminy Słupca</w:t>
      </w:r>
    </w:p>
    <w:p w14:paraId="394A318F" w14:textId="77777777" w:rsidR="00E04E84" w:rsidRPr="00E41759" w:rsidRDefault="00E04E84" w:rsidP="00E04E84">
      <w:pPr>
        <w:pStyle w:val="StandardowyStandardowy1"/>
        <w:jc w:val="center"/>
        <w:rPr>
          <w:spacing w:val="20"/>
          <w:sz w:val="24"/>
        </w:rPr>
      </w:pPr>
      <w:r w:rsidRPr="00E41759">
        <w:rPr>
          <w:spacing w:val="20"/>
          <w:sz w:val="24"/>
        </w:rPr>
        <w:t xml:space="preserve">z dnia </w:t>
      </w:r>
      <w:r w:rsidRPr="00E41759">
        <w:rPr>
          <w:spacing w:val="20"/>
          <w:sz w:val="24"/>
        </w:rPr>
        <w:tab/>
      </w:r>
      <w:r w:rsidRPr="00E41759">
        <w:rPr>
          <w:spacing w:val="20"/>
          <w:sz w:val="24"/>
        </w:rPr>
        <w:tab/>
      </w:r>
      <w:r w:rsidRPr="00E41759">
        <w:rPr>
          <w:spacing w:val="20"/>
          <w:sz w:val="24"/>
        </w:rPr>
        <w:tab/>
      </w:r>
    </w:p>
    <w:p w14:paraId="6E5C1D7A" w14:textId="77777777" w:rsidR="00E04E84" w:rsidRPr="00E41759" w:rsidRDefault="00E04E84" w:rsidP="00E04E84">
      <w:pPr>
        <w:pStyle w:val="StandardowyStandardowy1"/>
        <w:spacing w:line="360" w:lineRule="auto"/>
        <w:jc w:val="center"/>
        <w:rPr>
          <w:b/>
          <w:sz w:val="24"/>
        </w:rPr>
      </w:pPr>
    </w:p>
    <w:p w14:paraId="5EE3CC0D" w14:textId="796E4C19" w:rsidR="00E04E84" w:rsidRPr="00E41759" w:rsidRDefault="00E04E84" w:rsidP="00E04E84">
      <w:pPr>
        <w:ind w:left="1134" w:hanging="1134"/>
        <w:jc w:val="both"/>
        <w:rPr>
          <w:sz w:val="24"/>
          <w:szCs w:val="24"/>
        </w:rPr>
      </w:pPr>
      <w:r w:rsidRPr="00E41759">
        <w:rPr>
          <w:sz w:val="24"/>
          <w:szCs w:val="24"/>
        </w:rPr>
        <w:t>w sprawie:</w:t>
      </w:r>
      <w:r w:rsidR="008A570A" w:rsidRPr="00E41759">
        <w:rPr>
          <w:sz w:val="24"/>
          <w:szCs w:val="24"/>
        </w:rPr>
        <w:t xml:space="preserve"> </w:t>
      </w:r>
      <w:bookmarkStart w:id="0" w:name="_Hlk37770693"/>
      <w:bookmarkStart w:id="1" w:name="_Hlk73206583"/>
      <w:r w:rsidR="00E41759" w:rsidRPr="00E41759">
        <w:rPr>
          <w:rFonts w:cs="Arial"/>
          <w:b/>
          <w:iCs/>
          <w:sz w:val="22"/>
          <w:szCs w:val="22"/>
        </w:rPr>
        <w:t xml:space="preserve">zmiany miejscowych planów zagospodarowania przestrzennego gminy Słupca dla wybranych terenów w </w:t>
      </w:r>
      <w:bookmarkEnd w:id="0"/>
      <w:r w:rsidR="00E41759" w:rsidRPr="00E41759">
        <w:rPr>
          <w:rFonts w:cs="Arial"/>
          <w:b/>
          <w:iCs/>
          <w:sz w:val="22"/>
          <w:szCs w:val="22"/>
        </w:rPr>
        <w:t>gminie Słupca</w:t>
      </w:r>
      <w:bookmarkEnd w:id="1"/>
      <w:r w:rsidR="00CE6606">
        <w:rPr>
          <w:rFonts w:cs="Arial"/>
          <w:b/>
          <w:iCs/>
          <w:sz w:val="22"/>
          <w:szCs w:val="22"/>
        </w:rPr>
        <w:t xml:space="preserve"> – </w:t>
      </w:r>
      <w:r w:rsidR="005222B0">
        <w:rPr>
          <w:rFonts w:cs="Arial"/>
          <w:b/>
          <w:iCs/>
          <w:sz w:val="22"/>
          <w:szCs w:val="22"/>
        </w:rPr>
        <w:t>Rozalin</w:t>
      </w:r>
    </w:p>
    <w:p w14:paraId="6417FCF1" w14:textId="77777777" w:rsidR="00E04E84" w:rsidRPr="00E41759" w:rsidRDefault="00E04E84" w:rsidP="00E04E84">
      <w:pPr>
        <w:pStyle w:val="Tekstpodstawowywcity"/>
        <w:ind w:firstLine="709"/>
        <w:rPr>
          <w:rFonts w:ascii="Times New Roman" w:hAnsi="Times New Roman"/>
          <w:sz w:val="24"/>
          <w:szCs w:val="24"/>
        </w:rPr>
      </w:pPr>
    </w:p>
    <w:p w14:paraId="074F8AD0" w14:textId="176A5CA3" w:rsidR="00E04E84" w:rsidRPr="00E41759" w:rsidRDefault="00E04E84" w:rsidP="00950831">
      <w:pPr>
        <w:autoSpaceDE w:val="0"/>
        <w:autoSpaceDN w:val="0"/>
        <w:adjustRightInd w:val="0"/>
        <w:spacing w:after="26" w:line="360" w:lineRule="auto"/>
        <w:ind w:right="37" w:firstLine="708"/>
        <w:jc w:val="both"/>
        <w:rPr>
          <w:sz w:val="24"/>
          <w:szCs w:val="24"/>
        </w:rPr>
      </w:pPr>
      <w:r w:rsidRPr="00E41759">
        <w:rPr>
          <w:sz w:val="24"/>
          <w:szCs w:val="24"/>
        </w:rPr>
        <w:t xml:space="preserve">Przedmiotowa uchwała jest konsekwencją uchwały Nr </w:t>
      </w:r>
      <w:r w:rsidR="00CE6606">
        <w:rPr>
          <w:sz w:val="24"/>
          <w:szCs w:val="24"/>
        </w:rPr>
        <w:t>LXXIX/480</w:t>
      </w:r>
      <w:r w:rsidR="005749A3">
        <w:rPr>
          <w:sz w:val="24"/>
          <w:szCs w:val="24"/>
        </w:rPr>
        <w:t>/2023</w:t>
      </w:r>
      <w:r w:rsidRPr="00E41759">
        <w:rPr>
          <w:sz w:val="24"/>
          <w:szCs w:val="24"/>
        </w:rPr>
        <w:t xml:space="preserve"> podjętej przez Radę Gminy Słupca w dniu 2</w:t>
      </w:r>
      <w:r w:rsidR="005749A3">
        <w:rPr>
          <w:sz w:val="24"/>
          <w:szCs w:val="24"/>
        </w:rPr>
        <w:t>8</w:t>
      </w:r>
      <w:r w:rsidR="00E41759" w:rsidRPr="00E41759">
        <w:rPr>
          <w:sz w:val="24"/>
          <w:szCs w:val="24"/>
        </w:rPr>
        <w:t xml:space="preserve"> grudnia 202</w:t>
      </w:r>
      <w:r w:rsidR="005749A3">
        <w:rPr>
          <w:sz w:val="24"/>
          <w:szCs w:val="24"/>
        </w:rPr>
        <w:t>3</w:t>
      </w:r>
      <w:r w:rsidR="00E41759" w:rsidRPr="00E41759">
        <w:rPr>
          <w:sz w:val="24"/>
          <w:szCs w:val="24"/>
        </w:rPr>
        <w:t xml:space="preserve"> r. </w:t>
      </w:r>
      <w:r w:rsidRPr="00E41759">
        <w:rPr>
          <w:sz w:val="24"/>
          <w:szCs w:val="24"/>
        </w:rPr>
        <w:t xml:space="preserve">w sprawie przystąpienia do sporządzenia </w:t>
      </w:r>
      <w:r w:rsidR="0090410B" w:rsidRPr="00E41759">
        <w:rPr>
          <w:sz w:val="24"/>
          <w:szCs w:val="24"/>
        </w:rPr>
        <w:t>zmiany miejscowych planów zagospodarowania przestrzennego gminy Słupca dla wybranych terenów w gminie Słupca</w:t>
      </w:r>
      <w:r w:rsidR="00E41759" w:rsidRPr="00E41759">
        <w:rPr>
          <w:sz w:val="24"/>
          <w:szCs w:val="24"/>
        </w:rPr>
        <w:t xml:space="preserve">, </w:t>
      </w:r>
      <w:r w:rsidRPr="00E41759">
        <w:rPr>
          <w:sz w:val="24"/>
          <w:szCs w:val="24"/>
        </w:rPr>
        <w:t>zwaną dalej „zmianą planu”.</w:t>
      </w:r>
    </w:p>
    <w:p w14:paraId="681A7D90" w14:textId="5A1BF250" w:rsidR="00E04E84" w:rsidRPr="00E41759" w:rsidRDefault="00E04E84" w:rsidP="00E04E84">
      <w:pPr>
        <w:pStyle w:val="Tekstpodstawowywcity"/>
        <w:ind w:firstLine="709"/>
        <w:rPr>
          <w:rFonts w:ascii="Times New Roman" w:hAnsi="Times New Roman"/>
          <w:sz w:val="24"/>
          <w:szCs w:val="24"/>
        </w:rPr>
      </w:pPr>
      <w:r w:rsidRPr="00E41759">
        <w:rPr>
          <w:rFonts w:ascii="Times New Roman" w:hAnsi="Times New Roman"/>
          <w:sz w:val="24"/>
          <w:szCs w:val="24"/>
        </w:rPr>
        <w:t xml:space="preserve">Zgodnie z ustawą </w:t>
      </w:r>
      <w:r w:rsidR="005749A3" w:rsidRPr="005749A3">
        <w:rPr>
          <w:rFonts w:ascii="Times New Roman" w:hAnsi="Times New Roman"/>
          <w:sz w:val="24"/>
          <w:szCs w:val="24"/>
        </w:rPr>
        <w:t>z dnia 27 marca 2003 r. o planowaniu i zagospodarowaniu przestrzennym (</w:t>
      </w:r>
      <w:bookmarkStart w:id="2" w:name="_Hlk34922874"/>
      <w:r w:rsidR="005749A3" w:rsidRPr="005749A3">
        <w:rPr>
          <w:rFonts w:ascii="Times New Roman" w:hAnsi="Times New Roman"/>
          <w:sz w:val="24"/>
          <w:szCs w:val="24"/>
        </w:rPr>
        <w:t xml:space="preserve">t.j. Dz. U. </w:t>
      </w:r>
      <w:bookmarkEnd w:id="2"/>
      <w:r w:rsidR="005222B0" w:rsidRPr="005222B0">
        <w:rPr>
          <w:rFonts w:ascii="Times New Roman" w:hAnsi="Times New Roman"/>
          <w:sz w:val="24"/>
          <w:szCs w:val="24"/>
        </w:rPr>
        <w:t>z 2026 r. poz. 538</w:t>
      </w:r>
      <w:r w:rsidR="005749A3" w:rsidRPr="005749A3">
        <w:rPr>
          <w:rFonts w:ascii="Times New Roman" w:hAnsi="Times New Roman"/>
          <w:sz w:val="24"/>
          <w:szCs w:val="24"/>
        </w:rPr>
        <w:t xml:space="preserve">), w związku z art. 67 ust. 3 ustawy z dnia 7 lipca 2023 r. o zmianie ustawy o planowaniu i zagospodarowaniu przestrzennym oraz niektórych innych ustaw (Dz. U. z 2023 r., poz. 1688), </w:t>
      </w:r>
      <w:r w:rsidRPr="00E41759">
        <w:rPr>
          <w:rFonts w:ascii="Times New Roman" w:hAnsi="Times New Roman"/>
          <w:sz w:val="24"/>
          <w:szCs w:val="24"/>
        </w:rPr>
        <w:t xml:space="preserve">została przeprowadzona procedura sporządzenia zmiany planu, przewidziana w art. 17. </w:t>
      </w:r>
    </w:p>
    <w:p w14:paraId="1F5E1F4D" w14:textId="77777777" w:rsidR="007A5AB1" w:rsidRPr="007A5AB1" w:rsidRDefault="007A5AB1" w:rsidP="00EF61CE">
      <w:pPr>
        <w:spacing w:line="360" w:lineRule="auto"/>
        <w:ind w:firstLine="709"/>
        <w:jc w:val="both"/>
        <w:rPr>
          <w:sz w:val="24"/>
          <w:szCs w:val="24"/>
        </w:rPr>
      </w:pPr>
      <w:r w:rsidRPr="007A5AB1">
        <w:rPr>
          <w:sz w:val="24"/>
          <w:szCs w:val="24"/>
        </w:rPr>
        <w:t xml:space="preserve">Stosownie do art. 17 pkt 1 ww. ustawy, ogłoszenie o przystąpieniu do sporządzenia zmiany planu ukazało się w gazecie „Gazeta Słupecka” w dniu 30 kwietnia 2024r., w tym samym dniu obwieszczenie wywieszono na tablicy ogłoszeń Urzędu Gminy w Słupcy a zdjęto w dniu 06 czerwca 2024r. jednocześnie opublikowano je na stronie internetowej tut. Urzędu BIP Słupca. </w:t>
      </w:r>
    </w:p>
    <w:p w14:paraId="1C015E9B" w14:textId="54F03CEC" w:rsidR="00EF61CE" w:rsidRPr="001E32D0" w:rsidRDefault="00EF61CE" w:rsidP="00EF61CE">
      <w:pPr>
        <w:spacing w:line="360" w:lineRule="auto"/>
        <w:ind w:firstLine="709"/>
        <w:jc w:val="both"/>
        <w:rPr>
          <w:sz w:val="24"/>
          <w:szCs w:val="24"/>
        </w:rPr>
      </w:pPr>
      <w:r w:rsidRPr="001E32D0">
        <w:rPr>
          <w:sz w:val="24"/>
          <w:szCs w:val="24"/>
        </w:rPr>
        <w:t>W terminie określonym w ogłoszeniu i obwieszczeniu nie został złożony żaden wniosek do projektu zmiany planu.</w:t>
      </w:r>
    </w:p>
    <w:p w14:paraId="37F9E852" w14:textId="67AD7401" w:rsidR="00E04E84" w:rsidRPr="00E41759" w:rsidRDefault="00E04E84" w:rsidP="00E04E84">
      <w:pPr>
        <w:pStyle w:val="Tekstpodstawowywcity"/>
        <w:ind w:firstLine="709"/>
        <w:rPr>
          <w:rFonts w:ascii="Times New Roman" w:hAnsi="Times New Roman"/>
          <w:sz w:val="24"/>
          <w:szCs w:val="24"/>
        </w:rPr>
      </w:pPr>
      <w:r w:rsidRPr="00E41759">
        <w:rPr>
          <w:rFonts w:ascii="Times New Roman" w:hAnsi="Times New Roman"/>
          <w:sz w:val="24"/>
          <w:szCs w:val="24"/>
        </w:rPr>
        <w:t xml:space="preserve">Stosownie do art. 17 pkt 2 ww. ustawy o planowaniu i zagospodarowaniu przestrzennym, pismem nr </w:t>
      </w:r>
      <w:r w:rsidR="00E41759" w:rsidRPr="00E41759">
        <w:rPr>
          <w:rFonts w:ascii="Times New Roman" w:hAnsi="Times New Roman"/>
          <w:sz w:val="24"/>
          <w:szCs w:val="24"/>
        </w:rPr>
        <w:t>R</w:t>
      </w:r>
      <w:r w:rsidR="00755F3F" w:rsidRPr="00E41759">
        <w:rPr>
          <w:rFonts w:ascii="Times New Roman" w:hAnsi="Times New Roman"/>
          <w:sz w:val="24"/>
          <w:szCs w:val="24"/>
        </w:rPr>
        <w:t>GP.6722.</w:t>
      </w:r>
      <w:r w:rsidR="005749A3">
        <w:rPr>
          <w:rFonts w:ascii="Times New Roman" w:hAnsi="Times New Roman"/>
          <w:sz w:val="24"/>
          <w:szCs w:val="24"/>
        </w:rPr>
        <w:t>2.5</w:t>
      </w:r>
      <w:r w:rsidR="00755F3F" w:rsidRPr="00E41759">
        <w:rPr>
          <w:rFonts w:ascii="Times New Roman" w:hAnsi="Times New Roman"/>
          <w:sz w:val="24"/>
          <w:szCs w:val="24"/>
        </w:rPr>
        <w:t>.202</w:t>
      </w:r>
      <w:r w:rsidR="005749A3">
        <w:rPr>
          <w:rFonts w:ascii="Times New Roman" w:hAnsi="Times New Roman"/>
          <w:sz w:val="24"/>
          <w:szCs w:val="24"/>
        </w:rPr>
        <w:t>4</w:t>
      </w:r>
      <w:r w:rsidR="00E41759" w:rsidRPr="00E41759">
        <w:rPr>
          <w:rFonts w:ascii="Times New Roman" w:hAnsi="Times New Roman"/>
          <w:sz w:val="24"/>
          <w:szCs w:val="24"/>
        </w:rPr>
        <w:t>.DJ</w:t>
      </w:r>
      <w:r w:rsidRPr="00E41759">
        <w:rPr>
          <w:rFonts w:ascii="Times New Roman" w:hAnsi="Times New Roman"/>
          <w:sz w:val="24"/>
          <w:szCs w:val="24"/>
        </w:rPr>
        <w:t xml:space="preserve"> z dnia</w:t>
      </w:r>
      <w:r w:rsidR="000A55CC" w:rsidRPr="00E41759">
        <w:rPr>
          <w:rFonts w:ascii="Times New Roman" w:hAnsi="Times New Roman"/>
          <w:sz w:val="24"/>
          <w:szCs w:val="24"/>
        </w:rPr>
        <w:t xml:space="preserve"> </w:t>
      </w:r>
      <w:r w:rsidR="005749A3">
        <w:rPr>
          <w:rFonts w:ascii="Times New Roman" w:hAnsi="Times New Roman"/>
          <w:sz w:val="24"/>
          <w:szCs w:val="24"/>
        </w:rPr>
        <w:t xml:space="preserve">15 maja </w:t>
      </w:r>
      <w:r w:rsidR="00755F3F" w:rsidRPr="00E41759">
        <w:rPr>
          <w:rFonts w:ascii="Times New Roman" w:hAnsi="Times New Roman"/>
          <w:sz w:val="24"/>
          <w:szCs w:val="24"/>
        </w:rPr>
        <w:t>202</w:t>
      </w:r>
      <w:r w:rsidR="005749A3">
        <w:rPr>
          <w:rFonts w:ascii="Times New Roman" w:hAnsi="Times New Roman"/>
          <w:sz w:val="24"/>
          <w:szCs w:val="24"/>
        </w:rPr>
        <w:t>4</w:t>
      </w:r>
      <w:r w:rsidR="00B0302E" w:rsidRPr="00E41759">
        <w:rPr>
          <w:rFonts w:ascii="Times New Roman" w:hAnsi="Times New Roman"/>
          <w:sz w:val="24"/>
          <w:szCs w:val="24"/>
        </w:rPr>
        <w:t xml:space="preserve"> </w:t>
      </w:r>
      <w:r w:rsidRPr="00E41759">
        <w:rPr>
          <w:rFonts w:ascii="Times New Roman" w:hAnsi="Times New Roman"/>
          <w:sz w:val="24"/>
          <w:szCs w:val="24"/>
        </w:rPr>
        <w:t>r. powiadomione zostały instytucje oraz organy właściwe do uzgadniania i opiniowania zmiany planu.</w:t>
      </w:r>
    </w:p>
    <w:p w14:paraId="09526C4E" w14:textId="784F385B" w:rsidR="00E04E84" w:rsidRPr="00DB0800" w:rsidRDefault="00E04E84" w:rsidP="00E04E84">
      <w:pPr>
        <w:pStyle w:val="Tekstpodstawowywcity"/>
        <w:ind w:firstLine="709"/>
        <w:rPr>
          <w:rFonts w:ascii="Times New Roman" w:hAnsi="Times New Roman"/>
          <w:sz w:val="24"/>
          <w:szCs w:val="24"/>
        </w:rPr>
      </w:pPr>
      <w:r w:rsidRPr="00E41759">
        <w:rPr>
          <w:rFonts w:ascii="Times New Roman" w:hAnsi="Times New Roman"/>
          <w:sz w:val="24"/>
          <w:szCs w:val="24"/>
        </w:rPr>
        <w:t xml:space="preserve">Uzgodniono zakres i stopień szczegółowości informacji wymaganych w prognozie </w:t>
      </w:r>
      <w:r w:rsidRPr="00DB0800">
        <w:rPr>
          <w:rFonts w:ascii="Times New Roman" w:hAnsi="Times New Roman"/>
          <w:sz w:val="24"/>
          <w:szCs w:val="24"/>
        </w:rPr>
        <w:t>oddziaływania na środowisko od Regionalnego Dyrektora Ochrony Środowiska w Poznaniu pismo nr WOO-III.411.</w:t>
      </w:r>
      <w:r w:rsidR="005749A3" w:rsidRPr="00DB0800">
        <w:rPr>
          <w:rFonts w:ascii="Times New Roman" w:hAnsi="Times New Roman"/>
          <w:sz w:val="24"/>
          <w:szCs w:val="24"/>
        </w:rPr>
        <w:t>155</w:t>
      </w:r>
      <w:r w:rsidRPr="00DB0800">
        <w:rPr>
          <w:rFonts w:ascii="Times New Roman" w:hAnsi="Times New Roman"/>
          <w:sz w:val="24"/>
          <w:szCs w:val="24"/>
        </w:rPr>
        <w:t>.20</w:t>
      </w:r>
      <w:r w:rsidR="0090410B" w:rsidRPr="00DB0800">
        <w:rPr>
          <w:rFonts w:ascii="Times New Roman" w:hAnsi="Times New Roman"/>
          <w:sz w:val="24"/>
          <w:szCs w:val="24"/>
        </w:rPr>
        <w:t>2</w:t>
      </w:r>
      <w:r w:rsidR="005749A3" w:rsidRPr="00DB0800">
        <w:rPr>
          <w:rFonts w:ascii="Times New Roman" w:hAnsi="Times New Roman"/>
          <w:sz w:val="24"/>
          <w:szCs w:val="24"/>
        </w:rPr>
        <w:t>4</w:t>
      </w:r>
      <w:r w:rsidRPr="00DB0800">
        <w:rPr>
          <w:rFonts w:ascii="Times New Roman" w:hAnsi="Times New Roman"/>
          <w:sz w:val="24"/>
          <w:szCs w:val="24"/>
        </w:rPr>
        <w:t>.</w:t>
      </w:r>
      <w:r w:rsidR="005749A3" w:rsidRPr="00DB0800">
        <w:rPr>
          <w:rFonts w:ascii="Times New Roman" w:hAnsi="Times New Roman"/>
          <w:sz w:val="24"/>
          <w:szCs w:val="24"/>
        </w:rPr>
        <w:t>AM</w:t>
      </w:r>
      <w:r w:rsidRPr="00DB0800">
        <w:rPr>
          <w:rFonts w:ascii="Times New Roman" w:hAnsi="Times New Roman"/>
          <w:sz w:val="24"/>
          <w:szCs w:val="24"/>
        </w:rPr>
        <w:t xml:space="preserve">.1 z dnia </w:t>
      </w:r>
      <w:r w:rsidR="005749A3" w:rsidRPr="00DB0800">
        <w:rPr>
          <w:rFonts w:ascii="Times New Roman" w:hAnsi="Times New Roman"/>
          <w:sz w:val="24"/>
          <w:szCs w:val="24"/>
        </w:rPr>
        <w:t>04.06.</w:t>
      </w:r>
      <w:r w:rsidRPr="00DB0800">
        <w:rPr>
          <w:rFonts w:ascii="Times New Roman" w:hAnsi="Times New Roman"/>
          <w:sz w:val="24"/>
          <w:szCs w:val="24"/>
        </w:rPr>
        <w:t>20</w:t>
      </w:r>
      <w:r w:rsidR="005749A3" w:rsidRPr="00DB0800">
        <w:rPr>
          <w:rFonts w:ascii="Times New Roman" w:hAnsi="Times New Roman"/>
          <w:sz w:val="24"/>
          <w:szCs w:val="24"/>
        </w:rPr>
        <w:t>24</w:t>
      </w:r>
      <w:r w:rsidRPr="00DB0800">
        <w:rPr>
          <w:rFonts w:ascii="Times New Roman" w:hAnsi="Times New Roman"/>
          <w:sz w:val="24"/>
          <w:szCs w:val="24"/>
        </w:rPr>
        <w:t xml:space="preserve"> r. oraz od Państwowego Powiatowego Inspektora Sanitarnego w Słupcy </w:t>
      </w:r>
      <w:r w:rsidR="00DB0800" w:rsidRPr="00DB0800">
        <w:rPr>
          <w:rFonts w:ascii="Times New Roman" w:hAnsi="Times New Roman"/>
          <w:sz w:val="24"/>
          <w:szCs w:val="24"/>
        </w:rPr>
        <w:t xml:space="preserve">pismo nr ON-NS.9011.7.4.2024 z dnia 21.05.2024 r. </w:t>
      </w:r>
    </w:p>
    <w:p w14:paraId="3A11AFFF" w14:textId="77B76A2F" w:rsidR="00E04E84" w:rsidRPr="00E41759" w:rsidRDefault="00E04E84" w:rsidP="00E04E84">
      <w:pPr>
        <w:pStyle w:val="Tekstpodstawowywcity"/>
        <w:ind w:firstLine="709"/>
        <w:rPr>
          <w:sz w:val="24"/>
          <w:szCs w:val="24"/>
        </w:rPr>
      </w:pPr>
      <w:r w:rsidRPr="00E41759">
        <w:rPr>
          <w:rFonts w:ascii="Times New Roman" w:hAnsi="Times New Roman"/>
          <w:sz w:val="24"/>
          <w:szCs w:val="24"/>
        </w:rPr>
        <w:t>Zgodnie z art. 17 pkt 4 sporządzono projekt zmiany planu wraz z prognozą oddziaływania na środowisko</w:t>
      </w:r>
      <w:r w:rsidR="00BE505B" w:rsidRPr="00E41759">
        <w:rPr>
          <w:rFonts w:ascii="Times New Roman" w:hAnsi="Times New Roman"/>
          <w:sz w:val="24"/>
          <w:szCs w:val="24"/>
        </w:rPr>
        <w:t>,</w:t>
      </w:r>
      <w:r w:rsidRPr="00E41759">
        <w:rPr>
          <w:rFonts w:ascii="Times New Roman" w:hAnsi="Times New Roman"/>
          <w:sz w:val="24"/>
          <w:szCs w:val="24"/>
        </w:rPr>
        <w:t xml:space="preserve"> uwzględniając </w:t>
      </w:r>
      <w:r w:rsidR="00BE505B" w:rsidRPr="00E41759">
        <w:rPr>
          <w:rFonts w:ascii="Times New Roman" w:hAnsi="Times New Roman"/>
          <w:sz w:val="24"/>
          <w:szCs w:val="24"/>
        </w:rPr>
        <w:t xml:space="preserve">przy tym </w:t>
      </w:r>
      <w:r w:rsidRPr="00E41759">
        <w:rPr>
          <w:rFonts w:ascii="Times New Roman" w:hAnsi="Times New Roman"/>
          <w:sz w:val="24"/>
          <w:szCs w:val="24"/>
        </w:rPr>
        <w:t>ustalenia studium uwarunkowań i kierunków zagospodarowania przestrzennego gminy Słupca</w:t>
      </w:r>
      <w:r w:rsidR="00987F79">
        <w:rPr>
          <w:rFonts w:ascii="Times New Roman" w:hAnsi="Times New Roman"/>
          <w:sz w:val="24"/>
          <w:szCs w:val="24"/>
        </w:rPr>
        <w:t>.</w:t>
      </w:r>
    </w:p>
    <w:p w14:paraId="5399A44D" w14:textId="77777777" w:rsidR="00E04E84" w:rsidRPr="00E41759" w:rsidRDefault="00E04E84" w:rsidP="00E04E84">
      <w:pPr>
        <w:pStyle w:val="Tekstpodstawowywcity"/>
        <w:ind w:firstLine="709"/>
        <w:rPr>
          <w:rFonts w:ascii="Times New Roman" w:hAnsi="Times New Roman"/>
          <w:sz w:val="24"/>
          <w:szCs w:val="24"/>
        </w:rPr>
      </w:pPr>
      <w:r w:rsidRPr="00E41759">
        <w:rPr>
          <w:rFonts w:ascii="Times New Roman" w:hAnsi="Times New Roman"/>
          <w:sz w:val="24"/>
          <w:szCs w:val="24"/>
        </w:rPr>
        <w:lastRenderedPageBreak/>
        <w:t>Na podstawie art. 17 pkt 6 lit. a ustawy o planowaniu i zagospodarowaniu przestrzennym Wójt Gminy Słupca uzyskał opinie do przedstawionych w projekcie zmiany planu rozwiązań, od właściwych organów/instytucji.</w:t>
      </w:r>
    </w:p>
    <w:p w14:paraId="4840EF92" w14:textId="3F342544" w:rsidR="00E04E84" w:rsidRDefault="00E04E84" w:rsidP="00E41759">
      <w:pPr>
        <w:pStyle w:val="Tekstpodstawowywcity"/>
        <w:ind w:firstLine="709"/>
        <w:rPr>
          <w:rFonts w:ascii="Times New Roman" w:hAnsi="Times New Roman"/>
          <w:sz w:val="24"/>
          <w:szCs w:val="24"/>
        </w:rPr>
      </w:pPr>
      <w:r w:rsidRPr="00E41759">
        <w:rPr>
          <w:rFonts w:ascii="Times New Roman" w:hAnsi="Times New Roman"/>
          <w:sz w:val="24"/>
          <w:szCs w:val="24"/>
        </w:rPr>
        <w:t>Na podstawie art. 17 pkt 6 lit. b ustawy o planowaniu i zagospodarowaniu przestrzennym, Wójt Gminy Słupca uzgodnił projekt zmiany planu z właściwymi organami/instytucjami</w:t>
      </w:r>
      <w:r w:rsidR="005222B0">
        <w:rPr>
          <w:rFonts w:ascii="Times New Roman" w:hAnsi="Times New Roman"/>
          <w:sz w:val="24"/>
          <w:szCs w:val="24"/>
        </w:rPr>
        <w:t>.</w:t>
      </w:r>
    </w:p>
    <w:p w14:paraId="6FD214CF" w14:textId="77777777" w:rsidR="005222B0" w:rsidRPr="00124172" w:rsidRDefault="005222B0" w:rsidP="005222B0">
      <w:pPr>
        <w:pStyle w:val="Tekstpodstawowywcity"/>
        <w:ind w:firstLine="709"/>
        <w:rPr>
          <w:rFonts w:ascii="Times New Roman" w:hAnsi="Times New Roman"/>
          <w:sz w:val="24"/>
          <w:szCs w:val="24"/>
        </w:rPr>
      </w:pPr>
      <w:r w:rsidRPr="00124172">
        <w:rPr>
          <w:rFonts w:ascii="Times New Roman" w:hAnsi="Times New Roman"/>
          <w:sz w:val="24"/>
          <w:szCs w:val="24"/>
        </w:rPr>
        <w:t>Na podstawie art. 17 pkt 6 lit. b ustawy o planowaniu i zagospodarowaniu przestrzennym, Wójt Gminy Słupca uzgodnił projekt zmiany planu z właściwymi organami/instytucjami.</w:t>
      </w:r>
    </w:p>
    <w:p w14:paraId="6975407C" w14:textId="0AB308BD" w:rsidR="005222B0" w:rsidRPr="007700D2" w:rsidRDefault="00124172" w:rsidP="005222B0">
      <w:pPr>
        <w:pStyle w:val="Tekstpodstawowywcity"/>
        <w:ind w:firstLine="709"/>
        <w:rPr>
          <w:rFonts w:ascii="Times New Roman" w:hAnsi="Times New Roman"/>
          <w:sz w:val="24"/>
          <w:szCs w:val="24"/>
        </w:rPr>
      </w:pPr>
      <w:r w:rsidRPr="007700D2">
        <w:rPr>
          <w:rFonts w:ascii="Times New Roman" w:hAnsi="Times New Roman"/>
          <w:sz w:val="24"/>
          <w:szCs w:val="24"/>
        </w:rPr>
        <w:t xml:space="preserve">Zgodnie z </w:t>
      </w:r>
      <w:r w:rsidR="005222B0" w:rsidRPr="007700D2">
        <w:rPr>
          <w:rFonts w:ascii="Times New Roman" w:hAnsi="Times New Roman"/>
          <w:sz w:val="24"/>
          <w:szCs w:val="24"/>
        </w:rPr>
        <w:t xml:space="preserve">decyzją Ministra Rolnictwa i Rozwoju Wsi nr </w:t>
      </w:r>
      <w:r w:rsidR="007700D2" w:rsidRPr="007700D2">
        <w:rPr>
          <w:rFonts w:ascii="Times New Roman" w:eastAsiaTheme="minorHAnsi" w:hAnsi="Times New Roman"/>
          <w:sz w:val="24"/>
          <w:szCs w:val="24"/>
          <w:lang w:eastAsia="en-US"/>
        </w:rPr>
        <w:t>DNI.tr.602.408.2025</w:t>
      </w:r>
      <w:r w:rsidR="007700D2">
        <w:rPr>
          <w:rFonts w:ascii="Times New Roman" w:hAnsi="Times New Roman"/>
          <w:sz w:val="24"/>
          <w:szCs w:val="24"/>
        </w:rPr>
        <w:t xml:space="preserve"> </w:t>
      </w:r>
      <w:r w:rsidR="005222B0" w:rsidRPr="007700D2">
        <w:rPr>
          <w:rFonts w:ascii="Times New Roman" w:hAnsi="Times New Roman"/>
          <w:sz w:val="24"/>
          <w:szCs w:val="24"/>
        </w:rPr>
        <w:t>z dnia</w:t>
      </w:r>
      <w:r w:rsidR="007700D2">
        <w:rPr>
          <w:rFonts w:ascii="Times New Roman" w:hAnsi="Times New Roman"/>
          <w:sz w:val="24"/>
          <w:szCs w:val="24"/>
        </w:rPr>
        <w:t xml:space="preserve"> </w:t>
      </w:r>
      <w:r w:rsidR="00425926">
        <w:rPr>
          <w:rFonts w:ascii="Times New Roman" w:hAnsi="Times New Roman"/>
          <w:sz w:val="24"/>
          <w:szCs w:val="24"/>
        </w:rPr>
        <w:t>15 lipca 2026</w:t>
      </w:r>
      <w:r w:rsidR="005222B0" w:rsidRPr="007700D2">
        <w:rPr>
          <w:rFonts w:ascii="Times New Roman" w:hAnsi="Times New Roman"/>
          <w:sz w:val="24"/>
          <w:szCs w:val="24"/>
        </w:rPr>
        <w:t xml:space="preserve"> r. wyrażono zgodę na przeznaczenia na cele nierolnicze </w:t>
      </w:r>
      <w:r w:rsidR="00425926">
        <w:rPr>
          <w:rFonts w:ascii="Times New Roman" w:hAnsi="Times New Roman"/>
          <w:sz w:val="24"/>
          <w:szCs w:val="24"/>
        </w:rPr>
        <w:t>0,8400 ha</w:t>
      </w:r>
      <w:r w:rsidR="005222B0" w:rsidRPr="007700D2">
        <w:rPr>
          <w:rFonts w:ascii="Times New Roman" w:hAnsi="Times New Roman"/>
          <w:sz w:val="24"/>
          <w:szCs w:val="24"/>
        </w:rPr>
        <w:t xml:space="preserve"> gruntów rolnych klasy </w:t>
      </w:r>
      <w:r w:rsidR="00425926">
        <w:rPr>
          <w:rFonts w:ascii="Times New Roman" w:hAnsi="Times New Roman"/>
          <w:sz w:val="24"/>
          <w:szCs w:val="24"/>
        </w:rPr>
        <w:t xml:space="preserve">III </w:t>
      </w:r>
      <w:r w:rsidR="005222B0" w:rsidRPr="007700D2">
        <w:rPr>
          <w:rFonts w:ascii="Times New Roman" w:hAnsi="Times New Roman"/>
          <w:sz w:val="24"/>
          <w:szCs w:val="24"/>
        </w:rPr>
        <w:t xml:space="preserve">położonych na terenie </w:t>
      </w:r>
      <w:r w:rsidR="00425926">
        <w:rPr>
          <w:rFonts w:ascii="Times New Roman" w:hAnsi="Times New Roman"/>
          <w:sz w:val="24"/>
          <w:szCs w:val="24"/>
        </w:rPr>
        <w:t>obrębu Rozalin</w:t>
      </w:r>
      <w:r w:rsidR="005222B0" w:rsidRPr="007700D2">
        <w:rPr>
          <w:rFonts w:ascii="Times New Roman" w:hAnsi="Times New Roman"/>
          <w:sz w:val="24"/>
          <w:szCs w:val="24"/>
        </w:rPr>
        <w:t xml:space="preserve"> (dz. nr ewid.</w:t>
      </w:r>
      <w:r w:rsidR="00425926">
        <w:rPr>
          <w:rFonts w:ascii="Times New Roman" w:hAnsi="Times New Roman"/>
          <w:sz w:val="24"/>
          <w:szCs w:val="24"/>
        </w:rPr>
        <w:t>146/2</w:t>
      </w:r>
      <w:r w:rsidR="009417E5">
        <w:rPr>
          <w:rFonts w:ascii="Times New Roman" w:hAnsi="Times New Roman"/>
          <w:sz w:val="24"/>
          <w:szCs w:val="24"/>
        </w:rPr>
        <w:t>).</w:t>
      </w:r>
    </w:p>
    <w:p w14:paraId="2AC6EA82" w14:textId="41D5D5DE" w:rsidR="005749A3" w:rsidRPr="008508F7" w:rsidRDefault="005749A3" w:rsidP="005749A3">
      <w:pPr>
        <w:spacing w:line="360" w:lineRule="auto"/>
        <w:ind w:right="125" w:firstLine="426"/>
        <w:jc w:val="both"/>
        <w:rPr>
          <w:color w:val="C0C0C0"/>
          <w:sz w:val="24"/>
          <w:szCs w:val="24"/>
        </w:rPr>
      </w:pPr>
      <w:bookmarkStart w:id="3" w:name="_Hlk172561430"/>
      <w:r w:rsidRPr="008508F7">
        <w:rPr>
          <w:color w:val="C0C0C0"/>
          <w:sz w:val="24"/>
          <w:szCs w:val="24"/>
        </w:rPr>
        <w:t xml:space="preserve">Konsultacje społeczne </w:t>
      </w:r>
      <w:bookmarkStart w:id="4" w:name="_Hlk5184183"/>
      <w:r w:rsidRPr="008508F7">
        <w:rPr>
          <w:color w:val="C0C0C0"/>
          <w:sz w:val="24"/>
          <w:szCs w:val="24"/>
        </w:rPr>
        <w:t xml:space="preserve">prowadzone były w dniach od </w:t>
      </w:r>
      <w:r w:rsidRPr="008508F7">
        <w:rPr>
          <w:color w:val="C0C0C0"/>
          <w:sz w:val="24"/>
          <w:szCs w:val="24"/>
        </w:rPr>
        <w:tab/>
      </w:r>
      <w:r w:rsidR="00425926" w:rsidRPr="008508F7">
        <w:rPr>
          <w:color w:val="C0C0C0"/>
          <w:sz w:val="24"/>
          <w:szCs w:val="24"/>
        </w:rPr>
        <w:t>24 lipca</w:t>
      </w:r>
      <w:r w:rsidRPr="008508F7">
        <w:rPr>
          <w:color w:val="C0C0C0"/>
          <w:sz w:val="24"/>
          <w:szCs w:val="24"/>
        </w:rPr>
        <w:t xml:space="preserve"> 202</w:t>
      </w:r>
      <w:r w:rsidR="00425926" w:rsidRPr="008508F7">
        <w:rPr>
          <w:color w:val="C0C0C0"/>
          <w:sz w:val="24"/>
          <w:szCs w:val="24"/>
        </w:rPr>
        <w:t>6</w:t>
      </w:r>
      <w:r w:rsidRPr="008508F7">
        <w:rPr>
          <w:color w:val="C0C0C0"/>
          <w:sz w:val="24"/>
          <w:szCs w:val="24"/>
        </w:rPr>
        <w:t xml:space="preserve"> r. do</w:t>
      </w:r>
      <w:r w:rsidR="00425926" w:rsidRPr="008508F7">
        <w:rPr>
          <w:color w:val="C0C0C0"/>
          <w:sz w:val="24"/>
          <w:szCs w:val="24"/>
        </w:rPr>
        <w:t xml:space="preserve"> 21 sierpnia</w:t>
      </w:r>
      <w:r w:rsidRPr="008508F7">
        <w:rPr>
          <w:color w:val="C0C0C0"/>
          <w:sz w:val="24"/>
          <w:szCs w:val="24"/>
        </w:rPr>
        <w:t xml:space="preserve"> 202</w:t>
      </w:r>
      <w:r w:rsidR="00425926" w:rsidRPr="008508F7">
        <w:rPr>
          <w:color w:val="C0C0C0"/>
          <w:sz w:val="24"/>
          <w:szCs w:val="24"/>
        </w:rPr>
        <w:t>6</w:t>
      </w:r>
      <w:r w:rsidRPr="008508F7">
        <w:rPr>
          <w:color w:val="C0C0C0"/>
          <w:sz w:val="24"/>
          <w:szCs w:val="24"/>
        </w:rPr>
        <w:t xml:space="preserve"> r.</w:t>
      </w:r>
      <w:bookmarkEnd w:id="4"/>
      <w:r w:rsidRPr="008508F7">
        <w:rPr>
          <w:color w:val="C0C0C0"/>
          <w:sz w:val="24"/>
          <w:szCs w:val="24"/>
        </w:rPr>
        <w:t xml:space="preserve"> Ogłoszenie o konsultacjach społecznych, </w:t>
      </w:r>
      <w:r w:rsidR="00CE6606" w:rsidRPr="008508F7">
        <w:rPr>
          <w:color w:val="C0C0C0"/>
          <w:sz w:val="24"/>
          <w:szCs w:val="24"/>
        </w:rPr>
        <w:t>ukazało się w gazecie „</w:t>
      </w:r>
      <w:r w:rsidR="00425926" w:rsidRPr="008508F7">
        <w:rPr>
          <w:color w:val="C0C0C0"/>
          <w:sz w:val="24"/>
          <w:szCs w:val="24"/>
        </w:rPr>
        <w:t>Kurier Słupecki</w:t>
      </w:r>
      <w:r w:rsidR="00CE6606" w:rsidRPr="008508F7">
        <w:rPr>
          <w:color w:val="C0C0C0"/>
          <w:sz w:val="24"/>
          <w:szCs w:val="24"/>
        </w:rPr>
        <w:t>” w dniu</w:t>
      </w:r>
      <w:r w:rsidR="00425926" w:rsidRPr="008508F7">
        <w:rPr>
          <w:color w:val="C0C0C0"/>
          <w:sz w:val="24"/>
          <w:szCs w:val="24"/>
        </w:rPr>
        <w:t xml:space="preserve"> 24 lipca 2026</w:t>
      </w:r>
      <w:r w:rsidR="00CE6606" w:rsidRPr="008508F7">
        <w:rPr>
          <w:color w:val="C0C0C0"/>
          <w:sz w:val="24"/>
          <w:szCs w:val="24"/>
        </w:rPr>
        <w:t xml:space="preserve"> </w:t>
      </w:r>
      <w:r w:rsidR="00CE6606" w:rsidRPr="008508F7">
        <w:rPr>
          <w:color w:val="C0C0C0"/>
          <w:sz w:val="24"/>
          <w:szCs w:val="24"/>
        </w:rPr>
        <w:tab/>
        <w:t xml:space="preserve">r. oraz na stronie internetowej Urzędu BIP Słupca, a obwieszczenie zostało wywieszone na tablicy Urzędu Gminy w Słupcy w </w:t>
      </w:r>
      <w:r w:rsidR="008508F7" w:rsidRPr="008508F7">
        <w:rPr>
          <w:color w:val="C0C0C0"/>
          <w:sz w:val="24"/>
          <w:szCs w:val="24"/>
        </w:rPr>
        <w:t>dniu 24</w:t>
      </w:r>
      <w:r w:rsidR="00425926" w:rsidRPr="008508F7">
        <w:rPr>
          <w:color w:val="C0C0C0"/>
          <w:sz w:val="24"/>
          <w:szCs w:val="24"/>
        </w:rPr>
        <w:t xml:space="preserve"> lipca 2026 </w:t>
      </w:r>
      <w:r w:rsidR="00CE6606" w:rsidRPr="008508F7">
        <w:rPr>
          <w:color w:val="C0C0C0"/>
          <w:sz w:val="24"/>
          <w:szCs w:val="24"/>
        </w:rPr>
        <w:t xml:space="preserve">r., a zdjęto w dniu </w:t>
      </w:r>
      <w:r w:rsidR="00425926" w:rsidRPr="008508F7">
        <w:rPr>
          <w:color w:val="C0C0C0"/>
          <w:sz w:val="24"/>
          <w:szCs w:val="24"/>
        </w:rPr>
        <w:t>……..</w:t>
      </w:r>
      <w:r w:rsidR="00CE6606" w:rsidRPr="008508F7">
        <w:rPr>
          <w:color w:val="C0C0C0"/>
          <w:sz w:val="24"/>
          <w:szCs w:val="24"/>
        </w:rPr>
        <w:t xml:space="preserve"> r.</w:t>
      </w:r>
    </w:p>
    <w:p w14:paraId="2C1F429D" w14:textId="77777777" w:rsidR="005749A3" w:rsidRPr="008508F7" w:rsidRDefault="005749A3" w:rsidP="005749A3">
      <w:pPr>
        <w:spacing w:line="360" w:lineRule="auto"/>
        <w:ind w:right="125" w:firstLine="426"/>
        <w:jc w:val="both"/>
        <w:rPr>
          <w:color w:val="C0C0C0"/>
          <w:sz w:val="24"/>
          <w:szCs w:val="24"/>
        </w:rPr>
      </w:pPr>
      <w:r w:rsidRPr="008508F7">
        <w:rPr>
          <w:color w:val="C0C0C0"/>
          <w:sz w:val="24"/>
          <w:szCs w:val="24"/>
        </w:rPr>
        <w:t xml:space="preserve">Konsultacje społeczne obejmowały: </w:t>
      </w:r>
    </w:p>
    <w:p w14:paraId="192D68BC" w14:textId="77777777" w:rsidR="00425926" w:rsidRPr="008508F7" w:rsidRDefault="00425926" w:rsidP="00425926">
      <w:pPr>
        <w:numPr>
          <w:ilvl w:val="0"/>
          <w:numId w:val="6"/>
        </w:numPr>
        <w:spacing w:before="100" w:beforeAutospacing="1" w:after="100" w:afterAutospacing="1" w:line="360" w:lineRule="auto"/>
        <w:ind w:hanging="357"/>
        <w:jc w:val="both"/>
        <w:rPr>
          <w:color w:val="C0C0C0"/>
          <w:sz w:val="24"/>
          <w:szCs w:val="24"/>
        </w:rPr>
      </w:pPr>
      <w:r w:rsidRPr="008508F7">
        <w:rPr>
          <w:color w:val="C0C0C0"/>
          <w:sz w:val="24"/>
          <w:szCs w:val="24"/>
        </w:rPr>
        <w:t xml:space="preserve">zbieranie uwag do projektów zmian miejscowych planów w terminie </w:t>
      </w:r>
      <w:r w:rsidRPr="008508F7">
        <w:rPr>
          <w:b/>
          <w:bCs/>
          <w:color w:val="C0C0C0"/>
          <w:sz w:val="24"/>
          <w:szCs w:val="24"/>
        </w:rPr>
        <w:t>od</w:t>
      </w:r>
      <w:r w:rsidRPr="008508F7">
        <w:rPr>
          <w:color w:val="C0C0C0"/>
          <w:sz w:val="24"/>
          <w:szCs w:val="24"/>
        </w:rPr>
        <w:t xml:space="preserve"> </w:t>
      </w:r>
      <w:r w:rsidRPr="008508F7">
        <w:rPr>
          <w:b/>
          <w:bCs/>
          <w:color w:val="C0C0C0"/>
          <w:sz w:val="24"/>
          <w:szCs w:val="24"/>
        </w:rPr>
        <w:t>24.07.2026 r. do 21.08.2026 r.</w:t>
      </w:r>
    </w:p>
    <w:p w14:paraId="7E17A73F" w14:textId="77777777" w:rsidR="00425926" w:rsidRPr="008508F7" w:rsidRDefault="00425926" w:rsidP="00425926">
      <w:pPr>
        <w:numPr>
          <w:ilvl w:val="0"/>
          <w:numId w:val="6"/>
        </w:numPr>
        <w:spacing w:before="100" w:beforeAutospacing="1" w:after="100" w:afterAutospacing="1" w:line="360" w:lineRule="auto"/>
        <w:ind w:hanging="357"/>
        <w:jc w:val="both"/>
        <w:rPr>
          <w:color w:val="C0C0C0"/>
          <w:sz w:val="24"/>
          <w:szCs w:val="24"/>
        </w:rPr>
      </w:pPr>
      <w:r w:rsidRPr="008508F7">
        <w:rPr>
          <w:color w:val="C0C0C0"/>
          <w:sz w:val="24"/>
          <w:szCs w:val="24"/>
        </w:rPr>
        <w:t>zbieranie wniosków i uwag do prognoz oddziaływania na środowisko w terminie od</w:t>
      </w:r>
      <w:r w:rsidRPr="008508F7">
        <w:rPr>
          <w:b/>
          <w:bCs/>
          <w:color w:val="C0C0C0"/>
          <w:sz w:val="24"/>
          <w:szCs w:val="24"/>
        </w:rPr>
        <w:t xml:space="preserve"> 24.07.2026 r. do 21.08.2026 r.;</w:t>
      </w:r>
    </w:p>
    <w:p w14:paraId="40D4E0FE" w14:textId="0571EAA3" w:rsidR="00425926" w:rsidRPr="008508F7" w:rsidRDefault="00425926" w:rsidP="008508F7">
      <w:pPr>
        <w:numPr>
          <w:ilvl w:val="0"/>
          <w:numId w:val="6"/>
        </w:numPr>
        <w:spacing w:before="100" w:beforeAutospacing="1" w:after="100" w:afterAutospacing="1" w:line="360" w:lineRule="auto"/>
        <w:ind w:hanging="357"/>
        <w:jc w:val="both"/>
        <w:rPr>
          <w:sz w:val="24"/>
          <w:szCs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pPr>
      <w:r w:rsidRPr="008508F7">
        <w:rPr>
          <w:color w:val="C0C0C0"/>
          <w:sz w:val="24"/>
          <w:szCs w:val="24"/>
        </w:rPr>
        <w:t>spotkanie otwarte poprzedzone</w:t>
      </w:r>
      <w:r w:rsidRPr="008508F7">
        <w:rPr>
          <w:sz w:val="24"/>
          <w:szCs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t xml:space="preserve"> prezentacją projektu aktu planowania przestrzennego, które odb</w:t>
      </w:r>
      <w:r w:rsidR="008508F7" w:rsidRPr="008508F7">
        <w:rPr>
          <w:sz w:val="24"/>
          <w:szCs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t>yło</w:t>
      </w:r>
      <w:r w:rsidRPr="008508F7">
        <w:rPr>
          <w:sz w:val="24"/>
          <w:szCs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t xml:space="preserve"> się w dni</w:t>
      </w:r>
      <w:r w:rsidR="008508F7" w:rsidRPr="008508F7">
        <w:rPr>
          <w:sz w:val="24"/>
          <w:szCs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t xml:space="preserve">u </w:t>
      </w:r>
      <w:r w:rsidRPr="008508F7">
        <w:rPr>
          <w:b/>
          <w:bCs/>
          <w:color w:val="000000" w:themeColor="text1"/>
          <w:sz w:val="24"/>
          <w:szCs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t xml:space="preserve">06.08.2026 r.  o godz. 14.30 </w:t>
      </w:r>
      <w:r w:rsidRPr="008508F7">
        <w:rPr>
          <w:color w:val="000000" w:themeColor="text1"/>
          <w:sz w:val="24"/>
          <w:szCs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t>(po godzinie pracy tut. Urzędu)</w:t>
      </w:r>
      <w:r w:rsidRPr="008508F7">
        <w:rPr>
          <w:color w:val="000000" w:themeColor="text1"/>
          <w:sz w:val="24"/>
          <w:szCs w:val="24"/>
          <w:vertAlign w:val="superscript"/>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t xml:space="preserve"> </w:t>
      </w:r>
      <w:r w:rsidRPr="008508F7">
        <w:rPr>
          <w:sz w:val="24"/>
          <w:szCs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t>w siedzibie Urzędu Gminy w Słupcy, ul. Sienkiewicza 16, 62-400 Słupca (dotyczy działki o nr ewid. 146/2 (po podziale dz. nr 146/3 i 146/4) w obrębie Rozalin</w:t>
      </w:r>
    </w:p>
    <w:p w14:paraId="330C8ED8" w14:textId="53C2AC5B" w:rsidR="005749A3" w:rsidRPr="008508F7" w:rsidRDefault="00425926" w:rsidP="00425926">
      <w:pPr>
        <w:numPr>
          <w:ilvl w:val="0"/>
          <w:numId w:val="6"/>
        </w:numPr>
        <w:spacing w:before="100" w:beforeAutospacing="1" w:after="100" w:afterAutospacing="1" w:line="360" w:lineRule="auto"/>
        <w:ind w:hanging="357"/>
        <w:jc w:val="both"/>
        <w:rPr>
          <w:b/>
          <w:bCs/>
          <w:color w:val="000000" w:themeColor="text1"/>
          <w:sz w:val="24"/>
          <w:szCs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pPr>
      <w:r w:rsidRPr="008508F7">
        <w:rPr>
          <w:color w:val="000000" w:themeColor="text1"/>
          <w:sz w:val="24"/>
          <w:szCs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t xml:space="preserve">prowadzenie punktu konsultacyjnego </w:t>
      </w:r>
      <w:r w:rsidRPr="008508F7">
        <w:rPr>
          <w:b/>
          <w:bCs/>
          <w:color w:val="000000" w:themeColor="text1"/>
          <w:sz w:val="24"/>
          <w:szCs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t xml:space="preserve">w siedzibie Urzędu Gminy w Słupcy, ul. Sienkiewicza 16, 62-400 Słupca w godzinach urzędowania </w:t>
      </w:r>
      <w:r w:rsidRPr="008508F7">
        <w:rPr>
          <w:color w:val="000000" w:themeColor="text1"/>
          <w:sz w:val="24"/>
          <w:szCs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t>w czasie trwania konsultacji społecznych</w:t>
      </w:r>
      <w:r w:rsidRPr="008508F7">
        <w:rPr>
          <w:b/>
          <w:bCs/>
          <w:color w:val="000000" w:themeColor="text1"/>
          <w:sz w:val="24"/>
          <w:szCs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t xml:space="preserve"> </w:t>
      </w:r>
      <w:r w:rsidRPr="008508F7">
        <w:rPr>
          <w:color w:val="000000" w:themeColor="text1"/>
          <w:sz w:val="24"/>
          <w:szCs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t>oraz</w:t>
      </w:r>
      <w:r w:rsidRPr="008508F7">
        <w:rPr>
          <w:b/>
          <w:bCs/>
          <w:color w:val="000000" w:themeColor="text1"/>
          <w:sz w:val="24"/>
          <w:szCs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t xml:space="preserve"> 11 sierpnia 2026 r. w godz. 14.30-15.30. </w:t>
      </w:r>
      <w:r w:rsidRPr="008508F7">
        <w:rPr>
          <w:color w:val="000000" w:themeColor="text1"/>
          <w:sz w:val="24"/>
          <w:szCs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t>(po godzinie pracy tut. Urzędu)</w:t>
      </w:r>
    </w:p>
    <w:p w14:paraId="03D0B24A" w14:textId="0305EBD9" w:rsidR="005749A3" w:rsidRPr="006239E5" w:rsidRDefault="005749A3" w:rsidP="005749A3">
      <w:pPr>
        <w:spacing w:line="360" w:lineRule="auto"/>
        <w:ind w:right="125" w:firstLine="708"/>
        <w:jc w:val="both"/>
        <w:rPr>
          <w:color w:val="808080" w:themeColor="background1" w:themeShade="80"/>
          <w:sz w:val="24"/>
          <w:szCs w:val="24"/>
        </w:rPr>
      </w:pPr>
      <w:r w:rsidRPr="006239E5">
        <w:rPr>
          <w:color w:val="808080" w:themeColor="background1" w:themeShade="80"/>
          <w:sz w:val="24"/>
          <w:szCs w:val="24"/>
        </w:rPr>
        <w:t>W wyniku konsultacji społecznych do projektu planu wpłynęł</w:t>
      </w:r>
      <w:r>
        <w:rPr>
          <w:color w:val="808080" w:themeColor="background1" w:themeShade="80"/>
          <w:sz w:val="24"/>
          <w:szCs w:val="24"/>
        </w:rPr>
        <w:t xml:space="preserve">y uwagi/nie wpłynęły żadne uwagi. </w:t>
      </w:r>
      <w:r w:rsidR="008508F7">
        <w:rPr>
          <w:rStyle w:val="Odwoanieprzypisudolnego"/>
          <w:color w:val="808080" w:themeColor="background1" w:themeShade="80"/>
          <w:sz w:val="24"/>
          <w:szCs w:val="24"/>
        </w:rPr>
        <w:footnoteReference w:id="1"/>
      </w:r>
    </w:p>
    <w:bookmarkEnd w:id="3"/>
    <w:p w14:paraId="31175A74" w14:textId="477D961D" w:rsidR="00E04E84" w:rsidRPr="00E41759" w:rsidRDefault="00E04E84" w:rsidP="00E04E84">
      <w:pPr>
        <w:pStyle w:val="Tekstpodstawowywcity"/>
        <w:ind w:firstLine="709"/>
        <w:rPr>
          <w:rFonts w:ascii="Times New Roman" w:hAnsi="Times New Roman"/>
          <w:sz w:val="24"/>
          <w:szCs w:val="24"/>
        </w:rPr>
      </w:pPr>
      <w:r w:rsidRPr="00E41759">
        <w:rPr>
          <w:rFonts w:ascii="Times New Roman" w:hAnsi="Times New Roman"/>
          <w:sz w:val="24"/>
          <w:szCs w:val="24"/>
        </w:rPr>
        <w:lastRenderedPageBreak/>
        <w:t>Wobec dopełnienia procedury przewidzianej ustawą z dnia 27 marca 2003r. o planowaniu i zagospodarowaniu przestrzennym projekt zmiany planu, przedłożono Radzie Gminy Słupca wraz z listą nieuwzględnionych uwag,  celem uchwalenia.</w:t>
      </w:r>
    </w:p>
    <w:p w14:paraId="67F5D819" w14:textId="77777777" w:rsidR="00E04E84" w:rsidRPr="00E41759" w:rsidRDefault="00E04E84" w:rsidP="00E04E84">
      <w:pPr>
        <w:pStyle w:val="Tekstpodstawowywcity"/>
        <w:ind w:firstLine="709"/>
        <w:rPr>
          <w:rFonts w:ascii="Times New Roman" w:hAnsi="Times New Roman"/>
          <w:sz w:val="24"/>
          <w:szCs w:val="24"/>
        </w:rPr>
      </w:pPr>
      <w:r w:rsidRPr="00E41759">
        <w:rPr>
          <w:rFonts w:ascii="Times New Roman" w:hAnsi="Times New Roman"/>
          <w:sz w:val="24"/>
          <w:szCs w:val="24"/>
        </w:rPr>
        <w:t>Zgodnie z art. 1 ust. 2 ustawy o planowaniu i zagospodarowaniu przestrzennym projekt zmiany planu:</w:t>
      </w:r>
    </w:p>
    <w:p w14:paraId="5D702D9E" w14:textId="01146490" w:rsidR="00E04E84" w:rsidRDefault="00E04E84" w:rsidP="00E04E84">
      <w:pPr>
        <w:pStyle w:val="Tekstpodstawowywcity"/>
        <w:numPr>
          <w:ilvl w:val="0"/>
          <w:numId w:val="1"/>
        </w:numPr>
        <w:ind w:left="284" w:hanging="284"/>
        <w:rPr>
          <w:rFonts w:ascii="Times New Roman" w:hAnsi="Times New Roman"/>
          <w:sz w:val="24"/>
          <w:szCs w:val="24"/>
        </w:rPr>
      </w:pPr>
      <w:r w:rsidRPr="00E41759">
        <w:rPr>
          <w:rFonts w:ascii="Times New Roman" w:hAnsi="Times New Roman"/>
          <w:sz w:val="24"/>
          <w:szCs w:val="24"/>
        </w:rPr>
        <w:t>uwzględnia wymagania ładu przestrzennego, w tym urbanistyki i architektury poprzez ustalenia zawarte m. in. w §4 tekstu uchwały, dotyczące zasad ochrony i kształtowania ładu przestrzennego oraz w §14</w:t>
      </w:r>
      <w:r w:rsidR="005222B0">
        <w:rPr>
          <w:rFonts w:ascii="Times New Roman" w:hAnsi="Times New Roman"/>
          <w:sz w:val="24"/>
          <w:szCs w:val="24"/>
        </w:rPr>
        <w:t xml:space="preserve"> </w:t>
      </w:r>
      <w:r w:rsidRPr="00E41759">
        <w:rPr>
          <w:rFonts w:ascii="Times New Roman" w:hAnsi="Times New Roman"/>
          <w:sz w:val="24"/>
          <w:szCs w:val="24"/>
        </w:rPr>
        <w:t>ustalając zasady kształtowania zabudowy oraz wskaźniki zagospodarowania terenu;</w:t>
      </w:r>
    </w:p>
    <w:p w14:paraId="404ACE95" w14:textId="1121B8FF" w:rsidR="00FB1E70" w:rsidRPr="00CE6606" w:rsidRDefault="00FB1E70" w:rsidP="00FB1E70">
      <w:pPr>
        <w:pStyle w:val="Tekstpodstawowywcity"/>
        <w:numPr>
          <w:ilvl w:val="0"/>
          <w:numId w:val="1"/>
        </w:numPr>
        <w:ind w:left="284" w:hanging="284"/>
        <w:rPr>
          <w:rFonts w:ascii="Times New Roman" w:hAnsi="Times New Roman"/>
          <w:sz w:val="24"/>
          <w:szCs w:val="24"/>
        </w:rPr>
      </w:pPr>
      <w:r w:rsidRPr="00CE6606">
        <w:rPr>
          <w:rFonts w:ascii="Times New Roman" w:hAnsi="Times New Roman"/>
          <w:sz w:val="24"/>
          <w:szCs w:val="24"/>
        </w:rPr>
        <w:t>uwzględnia potrzeby zrównoważonego rozwoju, poprzez ustalenia zawarte m. in. w §4 tekstu uchwały, dotyczące zasad ochrony i kształtowania ładu przestrzennego, w §5 dotyczące zasad ochrony środowiska, przyrody i krajobrazu oraz zasad kształtowania krajobrazu oraz w §14 ustalając zasady kształtowania zabudowy oraz wskaźniki zagospodarowania terenu;</w:t>
      </w:r>
    </w:p>
    <w:p w14:paraId="3392EDE0" w14:textId="47A55D43" w:rsidR="00E04E84" w:rsidRPr="00E41759" w:rsidRDefault="00E04E84" w:rsidP="00E04E84">
      <w:pPr>
        <w:pStyle w:val="Tekstpodstawowywcity"/>
        <w:numPr>
          <w:ilvl w:val="0"/>
          <w:numId w:val="1"/>
        </w:numPr>
        <w:ind w:left="284" w:hanging="284"/>
        <w:rPr>
          <w:rFonts w:ascii="Times New Roman" w:hAnsi="Times New Roman"/>
          <w:sz w:val="24"/>
          <w:szCs w:val="24"/>
        </w:rPr>
      </w:pPr>
      <w:r w:rsidRPr="00CE6606">
        <w:rPr>
          <w:rFonts w:ascii="Times New Roman" w:hAnsi="Times New Roman"/>
          <w:sz w:val="24"/>
          <w:szCs w:val="24"/>
        </w:rPr>
        <w:t xml:space="preserve">uwzględnia walory architektoniczne i krajobrazowe poprzez ustalenia zawarte m. in. w §4 tekstu </w:t>
      </w:r>
      <w:r w:rsidRPr="00E41759">
        <w:rPr>
          <w:rFonts w:ascii="Times New Roman" w:hAnsi="Times New Roman"/>
          <w:sz w:val="24"/>
          <w:szCs w:val="24"/>
        </w:rPr>
        <w:t xml:space="preserve">uchwały, dotyczące zasad ochrony i kształtowania ładu przestrzennego, w §5 dotyczące zasad ochrony środowiska, </w:t>
      </w:r>
      <w:bookmarkStart w:id="5" w:name="_Hlk498180147"/>
      <w:r w:rsidRPr="00E41759">
        <w:rPr>
          <w:rFonts w:ascii="Times New Roman" w:hAnsi="Times New Roman"/>
          <w:sz w:val="24"/>
          <w:szCs w:val="24"/>
        </w:rPr>
        <w:t>przyrody i krajobrazu oraz zasad kształtowania krajobrazu</w:t>
      </w:r>
      <w:bookmarkEnd w:id="5"/>
      <w:r w:rsidRPr="00E41759">
        <w:rPr>
          <w:rFonts w:ascii="Times New Roman" w:hAnsi="Times New Roman"/>
          <w:sz w:val="24"/>
          <w:szCs w:val="24"/>
        </w:rPr>
        <w:t>, w §10 dotyczące szczególnych warunków zagospodarowania terenu oraz ogranicze</w:t>
      </w:r>
      <w:r w:rsidR="00E41759" w:rsidRPr="00E41759">
        <w:rPr>
          <w:rFonts w:ascii="Times New Roman" w:hAnsi="Times New Roman"/>
          <w:sz w:val="24"/>
          <w:szCs w:val="24"/>
        </w:rPr>
        <w:t>ń</w:t>
      </w:r>
      <w:r w:rsidRPr="00E41759">
        <w:rPr>
          <w:rFonts w:ascii="Times New Roman" w:hAnsi="Times New Roman"/>
          <w:sz w:val="24"/>
          <w:szCs w:val="24"/>
        </w:rPr>
        <w:t xml:space="preserve"> w jego użytkowaniu oraz w §14 ustalając zasady kształtowania zabudowy oraz wskaźniki zagospodarowania terenu;</w:t>
      </w:r>
    </w:p>
    <w:p w14:paraId="26BC7E4C" w14:textId="77777777" w:rsidR="00E04E84" w:rsidRPr="00E41759" w:rsidRDefault="00E04E84" w:rsidP="00E04E84">
      <w:pPr>
        <w:pStyle w:val="Tekstpodstawowywcity"/>
        <w:numPr>
          <w:ilvl w:val="0"/>
          <w:numId w:val="1"/>
        </w:numPr>
        <w:ind w:left="284" w:hanging="284"/>
        <w:rPr>
          <w:rFonts w:ascii="Times New Roman" w:hAnsi="Times New Roman"/>
          <w:sz w:val="24"/>
          <w:szCs w:val="24"/>
        </w:rPr>
      </w:pPr>
      <w:r w:rsidRPr="00E41759">
        <w:rPr>
          <w:rFonts w:ascii="Times New Roman" w:hAnsi="Times New Roman"/>
          <w:sz w:val="24"/>
          <w:szCs w:val="24"/>
        </w:rPr>
        <w:t xml:space="preserve">uwzględnia wymagania ochrony środowiska, w tym gospodarowania wodami i ochrony gruntów rolnych i leśnych poprzez ustalenia zawarte m. in. w §5 tekstu uchwały, dotyczące zasad ochrony środowiska, przyrody i krajobrazu oraz zasad kształtowania krajobrazu; </w:t>
      </w:r>
    </w:p>
    <w:p w14:paraId="2845EDDF" w14:textId="6657705E" w:rsidR="00E04E84" w:rsidRPr="00E41759" w:rsidRDefault="00E04E84" w:rsidP="00E04E84">
      <w:pPr>
        <w:pStyle w:val="Tekstpodstawowywcity"/>
        <w:numPr>
          <w:ilvl w:val="0"/>
          <w:numId w:val="1"/>
        </w:numPr>
        <w:ind w:left="284" w:hanging="284"/>
        <w:rPr>
          <w:rFonts w:ascii="Times New Roman" w:hAnsi="Times New Roman"/>
          <w:sz w:val="24"/>
          <w:szCs w:val="24"/>
        </w:rPr>
      </w:pPr>
      <w:r w:rsidRPr="00E41759">
        <w:rPr>
          <w:rFonts w:ascii="Times New Roman" w:hAnsi="Times New Roman"/>
          <w:sz w:val="24"/>
          <w:szCs w:val="24"/>
        </w:rPr>
        <w:t>uwzględnia wymagania ochrony dziedzictwa kulturowego i zabytków, w tym krajobrazów kulturowych oraz dóbr kultury współczesnej poprzez ustalenia zawarte m. in. w §6 tekstu uchwały</w:t>
      </w:r>
      <w:r w:rsidR="00987F79">
        <w:rPr>
          <w:rFonts w:ascii="Times New Roman" w:hAnsi="Times New Roman"/>
          <w:sz w:val="24"/>
          <w:szCs w:val="24"/>
        </w:rPr>
        <w:t>;</w:t>
      </w:r>
      <w:r w:rsidRPr="00E41759">
        <w:rPr>
          <w:rFonts w:ascii="Times New Roman" w:hAnsi="Times New Roman"/>
          <w:sz w:val="24"/>
          <w:szCs w:val="24"/>
        </w:rPr>
        <w:t xml:space="preserve"> </w:t>
      </w:r>
    </w:p>
    <w:p w14:paraId="1DC349B3" w14:textId="43B6FA0B" w:rsidR="00E04E84" w:rsidRPr="00C34EBB" w:rsidRDefault="00E04E84" w:rsidP="00E04E84">
      <w:pPr>
        <w:pStyle w:val="Tekstpodstawowywcity"/>
        <w:numPr>
          <w:ilvl w:val="0"/>
          <w:numId w:val="1"/>
        </w:numPr>
        <w:ind w:left="284" w:hanging="284"/>
        <w:rPr>
          <w:rFonts w:ascii="Times New Roman" w:hAnsi="Times New Roman"/>
          <w:sz w:val="24"/>
          <w:szCs w:val="24"/>
        </w:rPr>
      </w:pPr>
      <w:r w:rsidRPr="00C34EBB">
        <w:rPr>
          <w:rFonts w:ascii="Times New Roman" w:hAnsi="Times New Roman"/>
          <w:sz w:val="24"/>
          <w:szCs w:val="24"/>
        </w:rPr>
        <w:t>uwzględnia wymagania ochrony zdrowia oraz bezpieczeństwa ludzi i mienia, a także osób niepełnosprawnych poprzez ustalenia zawarte m.in. w §5 tekstu uchwały dotyczące zasad ochrony środowiska, przyrody i krajobrazu oraz zasad kształtowania krajobrazu oraz w §10 tekstu uchwały dotyczące szczególnych warunków zagospodarowania terenu oraz ogranicze</w:t>
      </w:r>
      <w:r w:rsidR="00C34EBB">
        <w:rPr>
          <w:rFonts w:ascii="Times New Roman" w:hAnsi="Times New Roman"/>
          <w:sz w:val="24"/>
          <w:szCs w:val="24"/>
        </w:rPr>
        <w:t>ń</w:t>
      </w:r>
      <w:r w:rsidRPr="00C34EBB">
        <w:rPr>
          <w:rFonts w:ascii="Times New Roman" w:hAnsi="Times New Roman"/>
          <w:sz w:val="24"/>
          <w:szCs w:val="24"/>
        </w:rPr>
        <w:t xml:space="preserve"> w jego użytkowaniu;</w:t>
      </w:r>
    </w:p>
    <w:p w14:paraId="67EF08A7" w14:textId="00AA13F4" w:rsidR="00E04E84" w:rsidRPr="00C34EBB" w:rsidRDefault="00E04E84" w:rsidP="00E04E84">
      <w:pPr>
        <w:pStyle w:val="Tekstpodstawowywcity"/>
        <w:numPr>
          <w:ilvl w:val="0"/>
          <w:numId w:val="1"/>
        </w:numPr>
        <w:ind w:left="284" w:hanging="284"/>
        <w:rPr>
          <w:rFonts w:ascii="Times New Roman" w:hAnsi="Times New Roman"/>
          <w:sz w:val="24"/>
          <w:szCs w:val="24"/>
        </w:rPr>
      </w:pPr>
      <w:r w:rsidRPr="00C34EBB">
        <w:rPr>
          <w:rFonts w:ascii="Times New Roman" w:hAnsi="Times New Roman"/>
          <w:sz w:val="24"/>
          <w:szCs w:val="24"/>
        </w:rPr>
        <w:t>uwzględnienia walory ekonomiczne przestrzeni, poprzez ustalenia zawarte m.in. w §14 tekstu uchwały;</w:t>
      </w:r>
    </w:p>
    <w:p w14:paraId="582BEA73" w14:textId="12B4B405" w:rsidR="00E04E84" w:rsidRPr="00C34EBB" w:rsidRDefault="00E04E84" w:rsidP="00E04E84">
      <w:pPr>
        <w:pStyle w:val="Tekstpodstawowywcity"/>
        <w:numPr>
          <w:ilvl w:val="0"/>
          <w:numId w:val="1"/>
        </w:numPr>
        <w:ind w:left="284" w:hanging="284"/>
        <w:rPr>
          <w:rFonts w:ascii="Times New Roman" w:hAnsi="Times New Roman"/>
          <w:sz w:val="24"/>
          <w:szCs w:val="24"/>
        </w:rPr>
      </w:pPr>
      <w:r w:rsidRPr="00C34EBB">
        <w:rPr>
          <w:rFonts w:ascii="Times New Roman" w:hAnsi="Times New Roman"/>
          <w:sz w:val="24"/>
          <w:szCs w:val="24"/>
        </w:rPr>
        <w:t>uwzględnia prawo własności, poprzez ustalenia zawarte m.in. w §14 tekstu uchwały;</w:t>
      </w:r>
    </w:p>
    <w:p w14:paraId="27CE1A51" w14:textId="77777777" w:rsidR="00E04E84" w:rsidRPr="00C34EBB" w:rsidRDefault="00E04E84" w:rsidP="00E04E84">
      <w:pPr>
        <w:pStyle w:val="Tekstpodstawowywcity"/>
        <w:numPr>
          <w:ilvl w:val="0"/>
          <w:numId w:val="1"/>
        </w:numPr>
        <w:ind w:left="284" w:hanging="284"/>
        <w:rPr>
          <w:rFonts w:ascii="Times New Roman" w:hAnsi="Times New Roman"/>
          <w:sz w:val="24"/>
          <w:szCs w:val="24"/>
        </w:rPr>
      </w:pPr>
      <w:r w:rsidRPr="00C34EBB">
        <w:rPr>
          <w:rFonts w:ascii="Times New Roman" w:hAnsi="Times New Roman"/>
          <w:sz w:val="24"/>
          <w:szCs w:val="24"/>
        </w:rPr>
        <w:t xml:space="preserve">uwzględnia potrzeby obronności i bezpieczeństwa państwa poprzez ustalenia zawarte m.in. w §11 tekstu uchwały dotyczące zasad modernizacji, rozbudowy i budowy systemów komunikacji oraz </w:t>
      </w:r>
      <w:r w:rsidRPr="00C34EBB">
        <w:rPr>
          <w:rFonts w:ascii="Times New Roman" w:hAnsi="Times New Roman"/>
          <w:sz w:val="24"/>
          <w:szCs w:val="24"/>
        </w:rPr>
        <w:lastRenderedPageBreak/>
        <w:t>w §12 tekstu uchwały, dotyczące zasad modernizacji, rozbudowy i budowy systemów infrastruktury technicznej;</w:t>
      </w:r>
    </w:p>
    <w:p w14:paraId="28D4556B" w14:textId="77777777" w:rsidR="00E04E84" w:rsidRPr="00C34EBB" w:rsidRDefault="00E04E84" w:rsidP="007C0A3B">
      <w:pPr>
        <w:pStyle w:val="Tekstpodstawowywcity"/>
        <w:numPr>
          <w:ilvl w:val="0"/>
          <w:numId w:val="1"/>
        </w:numPr>
        <w:tabs>
          <w:tab w:val="left" w:pos="426"/>
        </w:tabs>
        <w:ind w:left="284" w:hanging="284"/>
        <w:rPr>
          <w:rFonts w:ascii="Times New Roman" w:hAnsi="Times New Roman"/>
          <w:sz w:val="24"/>
          <w:szCs w:val="24"/>
        </w:rPr>
      </w:pPr>
      <w:r w:rsidRPr="00C34EBB">
        <w:rPr>
          <w:rFonts w:ascii="Times New Roman" w:hAnsi="Times New Roman"/>
          <w:sz w:val="24"/>
          <w:szCs w:val="24"/>
        </w:rPr>
        <w:t>uwzględnia potrzeby interesu publicznego poprzez ustalenia zawarte m.in. w §11 tekstu uchwały dotyczące zasad modernizacji, rozbudowy i budowy systemów komunikacji oraz w §12 tekstu uchwały, dotyczące zasad modernizacji, rozbudowy i budowy systemów infrastruktury technicznej;</w:t>
      </w:r>
    </w:p>
    <w:p w14:paraId="74DDA1FD" w14:textId="2E78D99A" w:rsidR="00E04E84" w:rsidRPr="00CE6606" w:rsidRDefault="00E04E84" w:rsidP="007C0A3B">
      <w:pPr>
        <w:pStyle w:val="Tekstpodstawowywcity"/>
        <w:numPr>
          <w:ilvl w:val="0"/>
          <w:numId w:val="1"/>
        </w:numPr>
        <w:tabs>
          <w:tab w:val="left" w:pos="426"/>
        </w:tabs>
        <w:ind w:left="284" w:hanging="284"/>
        <w:rPr>
          <w:rFonts w:ascii="Times New Roman" w:hAnsi="Times New Roman"/>
          <w:sz w:val="24"/>
          <w:szCs w:val="24"/>
        </w:rPr>
      </w:pPr>
      <w:r w:rsidRPr="00C34EBB">
        <w:rPr>
          <w:rFonts w:ascii="Times New Roman" w:hAnsi="Times New Roman"/>
          <w:sz w:val="24"/>
          <w:szCs w:val="24"/>
        </w:rPr>
        <w:t xml:space="preserve">uwzględnia potrzeby w zakresie rozwoju infrastruktury technicznej, w szczególności sieci szerokopasmowych poprzez ustalenia zawarte m. in. w §12 tekstu uchwały, dotyczące zasad </w:t>
      </w:r>
      <w:r w:rsidRPr="00CE6606">
        <w:rPr>
          <w:rFonts w:ascii="Times New Roman" w:hAnsi="Times New Roman"/>
          <w:sz w:val="24"/>
          <w:szCs w:val="24"/>
        </w:rPr>
        <w:t>modernizacji, rozbudowy i budowy systemów infrastruktury technicznej</w:t>
      </w:r>
      <w:r w:rsidR="000D5CD8" w:rsidRPr="00CE6606">
        <w:rPr>
          <w:rFonts w:ascii="Times New Roman" w:hAnsi="Times New Roman"/>
          <w:sz w:val="24"/>
          <w:szCs w:val="24"/>
        </w:rPr>
        <w:t>;</w:t>
      </w:r>
    </w:p>
    <w:p w14:paraId="1B2FBED7" w14:textId="6C261188" w:rsidR="000D5CD8" w:rsidRPr="00CE6606" w:rsidRDefault="000D5CD8" w:rsidP="007C0A3B">
      <w:pPr>
        <w:pStyle w:val="Tekstpodstawowywcity"/>
        <w:numPr>
          <w:ilvl w:val="0"/>
          <w:numId w:val="1"/>
        </w:numPr>
        <w:tabs>
          <w:tab w:val="left" w:pos="426"/>
        </w:tabs>
        <w:ind w:left="284" w:hanging="284"/>
        <w:rPr>
          <w:rFonts w:ascii="Times New Roman" w:hAnsi="Times New Roman"/>
          <w:sz w:val="24"/>
          <w:szCs w:val="24"/>
        </w:rPr>
      </w:pPr>
      <w:r w:rsidRPr="00CE6606">
        <w:rPr>
          <w:rFonts w:ascii="Times New Roman" w:hAnsi="Times New Roman"/>
          <w:sz w:val="24"/>
          <w:szCs w:val="24"/>
        </w:rPr>
        <w:t>uwzględnia potrzeby zapobiegania poważnym awariom i ograniczania ich skutków dla zdrowia ludzkiego i środowiska, poprzez ustalenia zawarte m.in. w §5 tekstu uchwały, dotyczące zasad ochrony środowiska, przyrody i krajobrazu oraz zasad kształtowania krajobrazu;</w:t>
      </w:r>
    </w:p>
    <w:p w14:paraId="11B902E5" w14:textId="7894E03B" w:rsidR="000D5CD8" w:rsidRPr="00CE6606" w:rsidRDefault="000D5CD8" w:rsidP="007C0A3B">
      <w:pPr>
        <w:pStyle w:val="Tekstpodstawowywcity"/>
        <w:numPr>
          <w:ilvl w:val="0"/>
          <w:numId w:val="1"/>
        </w:numPr>
        <w:tabs>
          <w:tab w:val="left" w:pos="426"/>
        </w:tabs>
        <w:ind w:left="284" w:hanging="284"/>
        <w:rPr>
          <w:rFonts w:ascii="Times New Roman" w:hAnsi="Times New Roman"/>
          <w:sz w:val="24"/>
          <w:szCs w:val="24"/>
        </w:rPr>
      </w:pPr>
      <w:r w:rsidRPr="00CE6606">
        <w:rPr>
          <w:rFonts w:ascii="Times New Roman" w:hAnsi="Times New Roman"/>
          <w:sz w:val="24"/>
          <w:szCs w:val="24"/>
        </w:rPr>
        <w:t xml:space="preserve">uwzględnia potrzeby związane z kształtowaniem rolniczej przestrzeni produkcyjnej i rozwoju produkcji rolniczej, </w:t>
      </w:r>
      <w:r w:rsidR="007C0A3B">
        <w:rPr>
          <w:rFonts w:ascii="Times New Roman" w:hAnsi="Times New Roman"/>
          <w:sz w:val="24"/>
          <w:szCs w:val="24"/>
        </w:rPr>
        <w:t xml:space="preserve">które nie dotyczą przedmiotowej uchwały; </w:t>
      </w:r>
    </w:p>
    <w:p w14:paraId="759C68FC" w14:textId="77777777" w:rsidR="00E04E84" w:rsidRPr="00C34EBB" w:rsidRDefault="00E04E84" w:rsidP="00E04E84">
      <w:pPr>
        <w:pStyle w:val="Tekstpodstawowywcity"/>
        <w:ind w:firstLine="0"/>
        <w:rPr>
          <w:rFonts w:ascii="Times New Roman" w:hAnsi="Times New Roman"/>
          <w:sz w:val="24"/>
          <w:szCs w:val="24"/>
        </w:rPr>
      </w:pPr>
      <w:r w:rsidRPr="00CE6606">
        <w:rPr>
          <w:rFonts w:ascii="Times New Roman" w:hAnsi="Times New Roman"/>
          <w:sz w:val="24"/>
          <w:szCs w:val="24"/>
        </w:rPr>
        <w:t xml:space="preserve">Zgodnie z art. 1 ust. 2 pkt 11 - 13 ustawy o planowaniu i zagospodarowaniu przestrzennym, </w:t>
      </w:r>
      <w:r w:rsidRPr="00C34EBB">
        <w:rPr>
          <w:rFonts w:ascii="Times New Roman" w:hAnsi="Times New Roman"/>
          <w:sz w:val="24"/>
          <w:szCs w:val="24"/>
        </w:rPr>
        <w:t>kolejno:</w:t>
      </w:r>
    </w:p>
    <w:p w14:paraId="0C7471FA" w14:textId="77777777" w:rsidR="00E04E84" w:rsidRPr="00C34EBB" w:rsidRDefault="00E04E84" w:rsidP="00E04E84">
      <w:pPr>
        <w:pStyle w:val="Tekstpodstawowywcity"/>
        <w:numPr>
          <w:ilvl w:val="0"/>
          <w:numId w:val="3"/>
        </w:numPr>
        <w:rPr>
          <w:rFonts w:ascii="Times New Roman" w:hAnsi="Times New Roman"/>
          <w:sz w:val="24"/>
          <w:szCs w:val="24"/>
        </w:rPr>
      </w:pPr>
      <w:r w:rsidRPr="00C34EBB">
        <w:rPr>
          <w:rFonts w:ascii="Times New Roman" w:hAnsi="Times New Roman"/>
          <w:sz w:val="24"/>
          <w:szCs w:val="24"/>
        </w:rPr>
        <w:t>zapewniono udział społeczeństwu w pracach nad niniejszym projektem zmiany planu, w tym przy użyciu środków komunikacji elektronicznej;</w:t>
      </w:r>
    </w:p>
    <w:p w14:paraId="6A4542FC" w14:textId="77777777" w:rsidR="00E04E84" w:rsidRPr="00C34EBB" w:rsidRDefault="00E04E84" w:rsidP="00E04E84">
      <w:pPr>
        <w:pStyle w:val="Tekstpodstawowywcity"/>
        <w:numPr>
          <w:ilvl w:val="0"/>
          <w:numId w:val="3"/>
        </w:numPr>
        <w:rPr>
          <w:rFonts w:ascii="Times New Roman" w:hAnsi="Times New Roman"/>
          <w:sz w:val="24"/>
          <w:szCs w:val="24"/>
        </w:rPr>
      </w:pPr>
      <w:r w:rsidRPr="00C34EBB">
        <w:rPr>
          <w:rFonts w:ascii="Times New Roman" w:hAnsi="Times New Roman"/>
          <w:sz w:val="24"/>
          <w:szCs w:val="24"/>
        </w:rPr>
        <w:t>niniejszy projekt zmiany planu został sporządzony przy zachowaniu jawności i przejrzystości procedur planistycznych;</w:t>
      </w:r>
    </w:p>
    <w:p w14:paraId="7E279C1A" w14:textId="77777777" w:rsidR="00E04E84" w:rsidRPr="00C34EBB" w:rsidRDefault="00E04E84" w:rsidP="00E04E84">
      <w:pPr>
        <w:pStyle w:val="Tekstpodstawowywcity"/>
        <w:numPr>
          <w:ilvl w:val="0"/>
          <w:numId w:val="3"/>
        </w:numPr>
        <w:rPr>
          <w:rFonts w:ascii="Times New Roman" w:hAnsi="Times New Roman"/>
          <w:sz w:val="24"/>
          <w:szCs w:val="24"/>
        </w:rPr>
      </w:pPr>
      <w:r w:rsidRPr="00C34EBB">
        <w:rPr>
          <w:rFonts w:ascii="Times New Roman" w:hAnsi="Times New Roman"/>
          <w:sz w:val="24"/>
          <w:szCs w:val="24"/>
        </w:rPr>
        <w:t>niniejszy projekt zmiany planu, uwzględnia potrzebę zapewnienia odpowiedniej ilości i jakości wody, do celów zaopatrzenia ludności.</w:t>
      </w:r>
    </w:p>
    <w:p w14:paraId="509C9A7D" w14:textId="16E5C197" w:rsidR="00E04E84" w:rsidRPr="00CE6606" w:rsidRDefault="00E04E84" w:rsidP="00E04E84">
      <w:pPr>
        <w:pStyle w:val="Tekstpodstawowywcity"/>
        <w:ind w:firstLine="709"/>
        <w:rPr>
          <w:rFonts w:ascii="Times New Roman" w:hAnsi="Times New Roman"/>
          <w:sz w:val="24"/>
          <w:szCs w:val="24"/>
        </w:rPr>
      </w:pPr>
      <w:r w:rsidRPr="00CE6606">
        <w:rPr>
          <w:rFonts w:ascii="Times New Roman" w:hAnsi="Times New Roman"/>
          <w:sz w:val="24"/>
          <w:szCs w:val="24"/>
        </w:rPr>
        <w:t xml:space="preserve">Zgodnie z art. 1 ust. 4 ustawy o planowaniu i zagospodarowaniu przestrzennym w przypadku nowej zabudowy, należy uwzględnić wymagania ładu przestrzennego, </w:t>
      </w:r>
      <w:r w:rsidR="000D5CD8" w:rsidRPr="00CE6606">
        <w:rPr>
          <w:rFonts w:ascii="Times New Roman" w:hAnsi="Times New Roman"/>
          <w:sz w:val="24"/>
          <w:szCs w:val="24"/>
        </w:rPr>
        <w:t xml:space="preserve">walorów przyrodniczych przestrzeni, </w:t>
      </w:r>
      <w:r w:rsidRPr="00CE6606">
        <w:rPr>
          <w:rFonts w:ascii="Times New Roman" w:hAnsi="Times New Roman"/>
          <w:sz w:val="24"/>
          <w:szCs w:val="24"/>
        </w:rPr>
        <w:t>efektywnego gospodarowania przestrzenią oraz walory ekonomiczne przestrzeni poprzez:</w:t>
      </w:r>
    </w:p>
    <w:p w14:paraId="22DF8FCB" w14:textId="77777777" w:rsidR="00E04E84" w:rsidRPr="00CE6606" w:rsidRDefault="00E04E84" w:rsidP="00E04E84">
      <w:pPr>
        <w:pStyle w:val="Tekstpodstawowywcity"/>
        <w:numPr>
          <w:ilvl w:val="0"/>
          <w:numId w:val="2"/>
        </w:numPr>
        <w:ind w:left="426" w:hanging="426"/>
        <w:rPr>
          <w:rFonts w:ascii="Times New Roman" w:hAnsi="Times New Roman"/>
          <w:sz w:val="24"/>
          <w:szCs w:val="24"/>
        </w:rPr>
      </w:pPr>
      <w:r w:rsidRPr="00CE6606">
        <w:rPr>
          <w:rFonts w:ascii="Times New Roman" w:hAnsi="Times New Roman"/>
          <w:sz w:val="24"/>
          <w:szCs w:val="24"/>
        </w:rPr>
        <w:t>kształtowanie struktur przestrzennych, poprzez zaprojektowane tereny, uwzględnia dążenie do minimalizowania transportochłonności układu przestrzennego,</w:t>
      </w:r>
    </w:p>
    <w:p w14:paraId="759C252D" w14:textId="77777777" w:rsidR="00E04E84" w:rsidRPr="00C34EBB" w:rsidRDefault="00E04E84" w:rsidP="00E04E84">
      <w:pPr>
        <w:pStyle w:val="Tekstpodstawowywcity"/>
        <w:numPr>
          <w:ilvl w:val="0"/>
          <w:numId w:val="2"/>
        </w:numPr>
        <w:ind w:left="426" w:hanging="426"/>
        <w:rPr>
          <w:rFonts w:ascii="Times New Roman" w:hAnsi="Times New Roman"/>
          <w:sz w:val="24"/>
          <w:szCs w:val="24"/>
        </w:rPr>
      </w:pPr>
      <w:r w:rsidRPr="00C34EBB">
        <w:rPr>
          <w:rFonts w:ascii="Times New Roman" w:hAnsi="Times New Roman"/>
          <w:sz w:val="24"/>
          <w:szCs w:val="24"/>
        </w:rPr>
        <w:t>zaprojektowane tereny, umożliwiają mieszkańcom maksymalne wykorzystanie publicznego transportu zbiorowego jako podstawowego środka transportu,</w:t>
      </w:r>
    </w:p>
    <w:p w14:paraId="024B25AA" w14:textId="77777777" w:rsidR="00E04E84" w:rsidRPr="00C34EBB" w:rsidRDefault="00E04E84" w:rsidP="00E04E84">
      <w:pPr>
        <w:pStyle w:val="Tekstpodstawowywcity"/>
        <w:numPr>
          <w:ilvl w:val="0"/>
          <w:numId w:val="2"/>
        </w:numPr>
        <w:ind w:left="426" w:hanging="426"/>
        <w:rPr>
          <w:rFonts w:ascii="Times New Roman" w:hAnsi="Times New Roman"/>
          <w:sz w:val="24"/>
          <w:szCs w:val="24"/>
        </w:rPr>
      </w:pPr>
      <w:r w:rsidRPr="00C34EBB">
        <w:rPr>
          <w:rFonts w:ascii="Times New Roman" w:hAnsi="Times New Roman"/>
          <w:sz w:val="24"/>
          <w:szCs w:val="24"/>
        </w:rPr>
        <w:t>zaproponowane rozwiązania przestrzenne zapewniają korzystne warunki przemieszczania się pieszych oraz rowerzystów,</w:t>
      </w:r>
    </w:p>
    <w:p w14:paraId="17F0970B" w14:textId="77777777" w:rsidR="00E04E84" w:rsidRPr="00C34EBB" w:rsidRDefault="00E04E84" w:rsidP="00E04E84">
      <w:pPr>
        <w:pStyle w:val="Tekstpodstawowywcity"/>
        <w:numPr>
          <w:ilvl w:val="0"/>
          <w:numId w:val="2"/>
        </w:numPr>
        <w:ind w:left="426" w:hanging="426"/>
        <w:rPr>
          <w:rFonts w:ascii="Times New Roman" w:hAnsi="Times New Roman"/>
          <w:sz w:val="24"/>
          <w:szCs w:val="24"/>
        </w:rPr>
      </w:pPr>
      <w:r w:rsidRPr="00C34EBB">
        <w:rPr>
          <w:rFonts w:ascii="Times New Roman" w:hAnsi="Times New Roman"/>
          <w:sz w:val="24"/>
          <w:szCs w:val="24"/>
        </w:rPr>
        <w:t>projektowane tereny stanowią kontynuację istniejącego zagospodarowania.</w:t>
      </w:r>
    </w:p>
    <w:p w14:paraId="03DF41E4" w14:textId="77777777" w:rsidR="00E04E84" w:rsidRPr="00C34EBB" w:rsidRDefault="00E04E84" w:rsidP="00E04E84">
      <w:pPr>
        <w:pStyle w:val="Tekstpodstawowywcity"/>
        <w:ind w:firstLine="426"/>
        <w:rPr>
          <w:rFonts w:ascii="Times New Roman" w:hAnsi="Times New Roman"/>
          <w:sz w:val="24"/>
          <w:szCs w:val="24"/>
        </w:rPr>
      </w:pPr>
      <w:r w:rsidRPr="00C34EBB">
        <w:rPr>
          <w:rFonts w:ascii="Times New Roman" w:hAnsi="Times New Roman"/>
          <w:sz w:val="24"/>
          <w:szCs w:val="24"/>
        </w:rPr>
        <w:lastRenderedPageBreak/>
        <w:t>W projekcie zmiany planu uwzględniono ww. wymagania wynikające z art. 1 ust. 4 ustawy o planowaniu i zagospodarowaniu przestrzennym.</w:t>
      </w:r>
    </w:p>
    <w:p w14:paraId="2AF6ED7C" w14:textId="5D601E91" w:rsidR="00EF61CE" w:rsidRPr="00C34EBB" w:rsidRDefault="00EF61CE" w:rsidP="00EF61CE">
      <w:pPr>
        <w:pStyle w:val="Tekstpodstawowywcity"/>
        <w:rPr>
          <w:rFonts w:ascii="Times New Roman" w:hAnsi="Times New Roman"/>
          <w:sz w:val="24"/>
          <w:szCs w:val="24"/>
        </w:rPr>
      </w:pPr>
      <w:r w:rsidRPr="00C34EBB">
        <w:rPr>
          <w:rFonts w:ascii="Times New Roman" w:hAnsi="Times New Roman"/>
          <w:sz w:val="24"/>
          <w:szCs w:val="24"/>
        </w:rPr>
        <w:t xml:space="preserve">Projekt zmiany planu sporządzony został zgodnie z wynikami analizy aktualności studium </w:t>
      </w:r>
      <w:r w:rsidRPr="00EA32E0">
        <w:rPr>
          <w:rFonts w:ascii="Times New Roman" w:hAnsi="Times New Roman"/>
          <w:sz w:val="24"/>
          <w:szCs w:val="24"/>
        </w:rPr>
        <w:t>uwarunkowań i kierunków zagospodarowania przestrzennego gminy Słupca i miejscowych planów zagospodarowania przestrzennego, uchwalonej uchwałą Nr LXXVIII/468/2023</w:t>
      </w:r>
      <w:r w:rsidR="00BF6980">
        <w:rPr>
          <w:rFonts w:ascii="Times New Roman" w:hAnsi="Times New Roman"/>
          <w:sz w:val="24"/>
          <w:szCs w:val="24"/>
        </w:rPr>
        <w:t xml:space="preserve"> </w:t>
      </w:r>
      <w:r w:rsidRPr="00EA32E0">
        <w:rPr>
          <w:rFonts w:ascii="Times New Roman" w:hAnsi="Times New Roman"/>
          <w:sz w:val="24"/>
          <w:szCs w:val="24"/>
        </w:rPr>
        <w:t>Rady Gminy Słupca z dnia 30 listopada 2023 roku, o której mowa w art. 32 ust. 1 ustawy o planowaniu i zagospodarowaniu przestrzennym.</w:t>
      </w:r>
    </w:p>
    <w:p w14:paraId="4BC7979A" w14:textId="3C285F28" w:rsidR="00E04E84" w:rsidRPr="00C34EBB" w:rsidRDefault="005632A5" w:rsidP="00E04E84">
      <w:pPr>
        <w:spacing w:line="360" w:lineRule="auto"/>
        <w:ind w:firstLine="567"/>
        <w:contextualSpacing/>
        <w:jc w:val="both"/>
        <w:rPr>
          <w:sz w:val="24"/>
          <w:szCs w:val="24"/>
        </w:rPr>
      </w:pPr>
      <w:r>
        <w:rPr>
          <w:sz w:val="24"/>
          <w:szCs w:val="24"/>
        </w:rPr>
        <w:t>W</w:t>
      </w:r>
      <w:r w:rsidR="00E04E84" w:rsidRPr="00C34EBB">
        <w:rPr>
          <w:sz w:val="24"/>
          <w:szCs w:val="24"/>
        </w:rPr>
        <w:t xml:space="preserve"> związku z ustalonym w zmianie planu przeznaczeniem terenów pod</w:t>
      </w:r>
      <w:r w:rsidR="000A55CC" w:rsidRPr="00C34EBB">
        <w:rPr>
          <w:sz w:val="24"/>
          <w:szCs w:val="24"/>
        </w:rPr>
        <w:t xml:space="preserve"> </w:t>
      </w:r>
      <w:r w:rsidR="00E04E84" w:rsidRPr="00C34EBB">
        <w:rPr>
          <w:sz w:val="24"/>
          <w:szCs w:val="24"/>
        </w:rPr>
        <w:t>zabudowę wystąpi wzrost przychodów gminy z tytułu podatku od nieruchomości.</w:t>
      </w:r>
    </w:p>
    <w:p w14:paraId="430FDAB1" w14:textId="760EB529" w:rsidR="00E04E84" w:rsidRPr="00C34EBB" w:rsidRDefault="00E04E84" w:rsidP="00E04E84">
      <w:pPr>
        <w:spacing w:line="360" w:lineRule="auto"/>
        <w:ind w:firstLine="567"/>
        <w:contextualSpacing/>
        <w:jc w:val="both"/>
      </w:pPr>
      <w:r w:rsidRPr="00C34EBB">
        <w:rPr>
          <w:sz w:val="24"/>
          <w:szCs w:val="24"/>
        </w:rPr>
        <w:t xml:space="preserve">Projekt zmiany planu </w:t>
      </w:r>
      <w:r w:rsidR="005749A3">
        <w:rPr>
          <w:sz w:val="24"/>
          <w:szCs w:val="24"/>
        </w:rPr>
        <w:t xml:space="preserve">nie </w:t>
      </w:r>
      <w:r w:rsidRPr="00C34EBB">
        <w:rPr>
          <w:sz w:val="24"/>
          <w:szCs w:val="24"/>
        </w:rPr>
        <w:t>wprowadza teren</w:t>
      </w:r>
      <w:r w:rsidR="005749A3">
        <w:rPr>
          <w:sz w:val="24"/>
          <w:szCs w:val="24"/>
        </w:rPr>
        <w:t>ów</w:t>
      </w:r>
      <w:r w:rsidRPr="00C34EBB">
        <w:rPr>
          <w:sz w:val="24"/>
          <w:szCs w:val="24"/>
        </w:rPr>
        <w:t xml:space="preserve"> dróg</w:t>
      </w:r>
      <w:r w:rsidR="005632A5">
        <w:rPr>
          <w:sz w:val="24"/>
          <w:szCs w:val="24"/>
        </w:rPr>
        <w:t>.</w:t>
      </w:r>
      <w:r w:rsidRPr="00C34EBB">
        <w:rPr>
          <w:sz w:val="24"/>
          <w:szCs w:val="24"/>
        </w:rPr>
        <w:t xml:space="preserve"> </w:t>
      </w:r>
      <w:r w:rsidR="00950831">
        <w:rPr>
          <w:sz w:val="24"/>
          <w:szCs w:val="24"/>
        </w:rPr>
        <w:t>K</w:t>
      </w:r>
      <w:r w:rsidRPr="00C34EBB">
        <w:rPr>
          <w:sz w:val="24"/>
          <w:szCs w:val="24"/>
        </w:rPr>
        <w:t xml:space="preserve">oszty wyposażenia dróg w infrastrukturę techniczną </w:t>
      </w:r>
      <w:r w:rsidR="007371F5" w:rsidRPr="00C34EBB">
        <w:rPr>
          <w:sz w:val="24"/>
          <w:szCs w:val="24"/>
        </w:rPr>
        <w:t xml:space="preserve">i drogową </w:t>
      </w:r>
      <w:r w:rsidR="00950831">
        <w:rPr>
          <w:sz w:val="24"/>
          <w:szCs w:val="24"/>
        </w:rPr>
        <w:t xml:space="preserve">nie obciążą </w:t>
      </w:r>
      <w:r w:rsidRPr="00C34EBB">
        <w:rPr>
          <w:sz w:val="24"/>
          <w:szCs w:val="24"/>
        </w:rPr>
        <w:t>budżetu gminy.</w:t>
      </w:r>
    </w:p>
    <w:p w14:paraId="6B32ED3D" w14:textId="06E7E46D" w:rsidR="00315072" w:rsidRDefault="00E04E84" w:rsidP="00E04E84">
      <w:pPr>
        <w:pStyle w:val="Tekstpodstawowywcity"/>
        <w:ind w:firstLine="709"/>
      </w:pPr>
      <w:r w:rsidRPr="00C34EBB">
        <w:rPr>
          <w:rFonts w:ascii="Times New Roman" w:hAnsi="Times New Roman"/>
          <w:sz w:val="24"/>
          <w:szCs w:val="24"/>
        </w:rPr>
        <w:t xml:space="preserve">Przedmiotowy projekt zmiany planu jest zgodny z wyznaczonymi kierunkami zagospodarowania w obowiązującym Studium uwarunkowań i kierunków zagospodarowania przestrzennego gminy Słupca zatwierdzonym Uchwałą Rady Gminy Słupca Nr </w:t>
      </w:r>
      <w:r w:rsidR="00A4751D" w:rsidRPr="00C34EBB">
        <w:rPr>
          <w:rFonts w:ascii="Times New Roman" w:hAnsi="Times New Roman"/>
          <w:sz w:val="24"/>
          <w:szCs w:val="24"/>
        </w:rPr>
        <w:t>XXX/194/20 z dnia 26 listopada 2020 roku</w:t>
      </w:r>
      <w:r w:rsidRPr="00C34EBB">
        <w:rPr>
          <w:rFonts w:ascii="Times New Roman" w:hAnsi="Times New Roman"/>
          <w:sz w:val="24"/>
          <w:szCs w:val="24"/>
        </w:rPr>
        <w:t>.</w:t>
      </w:r>
      <w:r w:rsidR="008508F7" w:rsidRPr="008508F7">
        <w:t xml:space="preserve"> </w:t>
      </w:r>
      <w:r w:rsidR="008508F7" w:rsidRPr="008508F7">
        <w:rPr>
          <w:rFonts w:ascii="Times New Roman" w:hAnsi="Times New Roman"/>
          <w:sz w:val="24"/>
          <w:szCs w:val="24"/>
        </w:rPr>
        <w:t>W Studium zawarto zapis, zgodnie z którym</w:t>
      </w:r>
      <w:r w:rsidR="008508F7">
        <w:rPr>
          <w:sz w:val="24"/>
          <w:szCs w:val="24"/>
        </w:rPr>
        <w:t xml:space="preserve"> „</w:t>
      </w:r>
      <w:r w:rsidR="008508F7">
        <w:rPr>
          <w:rFonts w:ascii="Times New Roman" w:hAnsi="Times New Roman"/>
          <w:sz w:val="24"/>
          <w:szCs w:val="24"/>
        </w:rPr>
        <w:t>w</w:t>
      </w:r>
      <w:r w:rsidR="008508F7" w:rsidRPr="008508F7">
        <w:rPr>
          <w:rFonts w:ascii="Times New Roman" w:hAnsi="Times New Roman"/>
          <w:sz w:val="24"/>
          <w:szCs w:val="24"/>
        </w:rPr>
        <w:t xml:space="preserve"> granicach terenów dopuszcza się lokalizację innych funkcji dodatkowych ustalanych w wyniku</w:t>
      </w:r>
      <w:r w:rsidR="008508F7">
        <w:rPr>
          <w:rFonts w:ascii="Times New Roman" w:hAnsi="Times New Roman"/>
          <w:sz w:val="24"/>
          <w:szCs w:val="24"/>
        </w:rPr>
        <w:t xml:space="preserve"> </w:t>
      </w:r>
      <w:r w:rsidR="008508F7" w:rsidRPr="008508F7">
        <w:rPr>
          <w:rFonts w:ascii="Times New Roman" w:hAnsi="Times New Roman"/>
          <w:sz w:val="24"/>
          <w:szCs w:val="24"/>
        </w:rPr>
        <w:t>opracowywania miejscowych planów zagospodarowania przestrzennego.</w:t>
      </w:r>
      <w:r w:rsidR="008508F7">
        <w:rPr>
          <w:rFonts w:ascii="Times New Roman" w:hAnsi="Times New Roman"/>
          <w:sz w:val="24"/>
          <w:szCs w:val="24"/>
        </w:rPr>
        <w:t xml:space="preserve"> </w:t>
      </w:r>
      <w:r w:rsidR="008508F7" w:rsidRPr="008508F7">
        <w:rPr>
          <w:rFonts w:ascii="Times New Roman" w:hAnsi="Times New Roman"/>
          <w:sz w:val="24"/>
          <w:szCs w:val="24"/>
        </w:rPr>
        <w:t>Przy opracowywaniu miejscowych planów zagospodarowania przestrzennego, ze</w:t>
      </w:r>
      <w:r w:rsidR="008508F7">
        <w:rPr>
          <w:rFonts w:ascii="Times New Roman" w:hAnsi="Times New Roman"/>
          <w:sz w:val="24"/>
          <w:szCs w:val="24"/>
        </w:rPr>
        <w:t xml:space="preserve"> </w:t>
      </w:r>
      <w:r w:rsidR="008508F7" w:rsidRPr="008508F7">
        <w:rPr>
          <w:rFonts w:ascii="Times New Roman" w:hAnsi="Times New Roman"/>
          <w:sz w:val="24"/>
          <w:szCs w:val="24"/>
        </w:rPr>
        <w:t>względu na sporządzenie studium na mapach topograficznych w skali 1:10000,</w:t>
      </w:r>
      <w:r w:rsidR="008508F7">
        <w:rPr>
          <w:rFonts w:ascii="Times New Roman" w:hAnsi="Times New Roman"/>
          <w:sz w:val="24"/>
          <w:szCs w:val="24"/>
        </w:rPr>
        <w:t xml:space="preserve"> </w:t>
      </w:r>
      <w:r w:rsidR="008508F7" w:rsidRPr="008508F7">
        <w:rPr>
          <w:rFonts w:ascii="Times New Roman" w:hAnsi="Times New Roman"/>
          <w:sz w:val="24"/>
          <w:szCs w:val="24"/>
        </w:rPr>
        <w:t>dopuszcza się dostosowanie funkcji terenów w granicach terenów o różnym</w:t>
      </w:r>
      <w:r w:rsidR="008508F7">
        <w:rPr>
          <w:rFonts w:ascii="Times New Roman" w:hAnsi="Times New Roman"/>
          <w:sz w:val="24"/>
          <w:szCs w:val="24"/>
        </w:rPr>
        <w:t xml:space="preserve"> </w:t>
      </w:r>
      <w:r w:rsidR="008508F7" w:rsidRPr="008508F7">
        <w:rPr>
          <w:rFonts w:ascii="Times New Roman" w:hAnsi="Times New Roman"/>
          <w:sz w:val="24"/>
          <w:szCs w:val="24"/>
        </w:rPr>
        <w:t xml:space="preserve">przeznaczeniu </w:t>
      </w:r>
      <w:r w:rsidR="008508F7" w:rsidRPr="00315072">
        <w:rPr>
          <w:rFonts w:ascii="Times New Roman" w:hAnsi="Times New Roman"/>
          <w:sz w:val="24"/>
          <w:szCs w:val="24"/>
        </w:rPr>
        <w:t>do granic działek lub dotychczasowego, faktycznego stanu użytkowania</w:t>
      </w:r>
      <w:r w:rsidR="009417E5">
        <w:rPr>
          <w:rFonts w:ascii="Times New Roman" w:hAnsi="Times New Roman"/>
          <w:sz w:val="24"/>
          <w:szCs w:val="24"/>
        </w:rPr>
        <w:t>”</w:t>
      </w:r>
      <w:r w:rsidR="008508F7" w:rsidRPr="00315072">
        <w:rPr>
          <w:rFonts w:ascii="Times New Roman" w:hAnsi="Times New Roman"/>
          <w:sz w:val="24"/>
          <w:szCs w:val="24"/>
        </w:rPr>
        <w:t xml:space="preserve">. </w:t>
      </w:r>
      <w:r w:rsidR="00315072" w:rsidRPr="00315072">
        <w:rPr>
          <w:rFonts w:ascii="Times New Roman" w:hAnsi="Times New Roman"/>
        </w:rPr>
        <w:t>W związku z powyższym, a także po uzyskaniu zgody na zmianę przeznaczenia gruntów rolnych na cele nierolnicze, w projekcie zmiany planu miejscowego dla części działki nr 146/2 położonej w obrębie Rozalin, ustalono przeznaczenie terenu odpowiadające istniejącemu sposobowi zagospodarowania. Zmiana ta stanowi dostosowanie granic funkcji do granic wydzielonych działek oraz uwzględnia faktyczne użytkowanie terenu, na którym zlokalizowana jest istniejąca zabudowa mieszkaniowa wielorodzinna.</w:t>
      </w:r>
    </w:p>
    <w:p w14:paraId="70531887" w14:textId="6F354F5F" w:rsidR="00E04E84" w:rsidRPr="00C34EBB" w:rsidRDefault="00E04E84" w:rsidP="00E04E84">
      <w:pPr>
        <w:pStyle w:val="Tekstpodstawowywcity"/>
        <w:ind w:firstLine="709"/>
        <w:rPr>
          <w:rFonts w:ascii="Times New Roman" w:hAnsi="Times New Roman"/>
          <w:sz w:val="24"/>
          <w:szCs w:val="24"/>
        </w:rPr>
      </w:pPr>
      <w:r w:rsidRPr="00C34EBB">
        <w:rPr>
          <w:rFonts w:ascii="Times New Roman" w:hAnsi="Times New Roman"/>
          <w:sz w:val="24"/>
          <w:szCs w:val="24"/>
        </w:rPr>
        <w:t>W związku z powyższym przyjęcie uchwały jest uzasadnione.</w:t>
      </w:r>
    </w:p>
    <w:p w14:paraId="4D3A71D6" w14:textId="77777777" w:rsidR="00BE105F" w:rsidRPr="00C34EBB" w:rsidRDefault="00BE105F"/>
    <w:sectPr w:rsidR="00BE105F" w:rsidRPr="00C34EBB" w:rsidSect="00425926">
      <w:pgSz w:w="12240" w:h="15840"/>
      <w:pgMar w:top="1417" w:right="1183" w:bottom="1276"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82482" w14:textId="77777777" w:rsidR="00755FB9" w:rsidRDefault="00755FB9" w:rsidP="008508F7">
      <w:r>
        <w:separator/>
      </w:r>
    </w:p>
  </w:endnote>
  <w:endnote w:type="continuationSeparator" w:id="0">
    <w:p w14:paraId="6EDEF904" w14:textId="77777777" w:rsidR="00755FB9" w:rsidRDefault="00755FB9" w:rsidP="00850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31ADB" w14:textId="77777777" w:rsidR="00755FB9" w:rsidRDefault="00755FB9" w:rsidP="008508F7">
      <w:r>
        <w:separator/>
      </w:r>
    </w:p>
  </w:footnote>
  <w:footnote w:type="continuationSeparator" w:id="0">
    <w:p w14:paraId="64B11BCC" w14:textId="77777777" w:rsidR="00755FB9" w:rsidRDefault="00755FB9" w:rsidP="008508F7">
      <w:r>
        <w:continuationSeparator/>
      </w:r>
    </w:p>
  </w:footnote>
  <w:footnote w:id="1">
    <w:p w14:paraId="15359716" w14:textId="59A411AB" w:rsidR="008508F7" w:rsidRDefault="008508F7">
      <w:pPr>
        <w:pStyle w:val="Tekstprzypisudolnego"/>
      </w:pPr>
      <w:r>
        <w:rPr>
          <w:rStyle w:val="Odwoanieprzypisudolnego"/>
        </w:rPr>
        <w:footnoteRef/>
      </w:r>
      <w:r>
        <w:t xml:space="preserve"> Czynność, która nastąpi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61566"/>
    <w:multiLevelType w:val="hybridMultilevel"/>
    <w:tmpl w:val="2E8E7700"/>
    <w:lvl w:ilvl="0" w:tplc="0415000B">
      <w:start w:val="1"/>
      <w:numFmt w:val="bullet"/>
      <w:lvlText w:val=""/>
      <w:lvlJc w:val="left"/>
      <w:pPr>
        <w:ind w:left="1485" w:hanging="360"/>
      </w:pPr>
      <w:rPr>
        <w:rFonts w:ascii="Wingdings" w:hAnsi="Wingdings"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 w15:restartNumberingAfterBreak="0">
    <w:nsid w:val="21574BF2"/>
    <w:multiLevelType w:val="multilevel"/>
    <w:tmpl w:val="96801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5092D58"/>
    <w:multiLevelType w:val="hybridMultilevel"/>
    <w:tmpl w:val="93744B72"/>
    <w:lvl w:ilvl="0" w:tplc="04150011">
      <w:start w:val="1"/>
      <w:numFmt w:val="decimal"/>
      <w:lvlText w:val="%1)"/>
      <w:lvlJc w:val="left"/>
      <w:pPr>
        <w:ind w:left="1429" w:hanging="360"/>
      </w:pPr>
      <w:rPr>
        <w:rFonts w:cs="Times New Roman"/>
      </w:rPr>
    </w:lvl>
    <w:lvl w:ilvl="1" w:tplc="04150019" w:tentative="1">
      <w:start w:val="1"/>
      <w:numFmt w:val="lowerLetter"/>
      <w:lvlText w:val="%2."/>
      <w:lvlJc w:val="left"/>
      <w:pPr>
        <w:tabs>
          <w:tab w:val="num" w:pos="2149"/>
        </w:tabs>
        <w:ind w:left="2149" w:hanging="360"/>
      </w:pPr>
      <w:rPr>
        <w:rFonts w:cs="Times New Roman"/>
      </w:rPr>
    </w:lvl>
    <w:lvl w:ilvl="2" w:tplc="0415001B" w:tentative="1">
      <w:start w:val="1"/>
      <w:numFmt w:val="lowerRoman"/>
      <w:lvlText w:val="%3."/>
      <w:lvlJc w:val="right"/>
      <w:pPr>
        <w:tabs>
          <w:tab w:val="num" w:pos="2869"/>
        </w:tabs>
        <w:ind w:left="2869" w:hanging="180"/>
      </w:pPr>
      <w:rPr>
        <w:rFonts w:cs="Times New Roman"/>
      </w:rPr>
    </w:lvl>
    <w:lvl w:ilvl="3" w:tplc="0415000F" w:tentative="1">
      <w:start w:val="1"/>
      <w:numFmt w:val="decimal"/>
      <w:lvlText w:val="%4."/>
      <w:lvlJc w:val="left"/>
      <w:pPr>
        <w:tabs>
          <w:tab w:val="num" w:pos="3589"/>
        </w:tabs>
        <w:ind w:left="3589" w:hanging="360"/>
      </w:pPr>
      <w:rPr>
        <w:rFonts w:cs="Times New Roman"/>
      </w:rPr>
    </w:lvl>
    <w:lvl w:ilvl="4" w:tplc="04150019" w:tentative="1">
      <w:start w:val="1"/>
      <w:numFmt w:val="lowerLetter"/>
      <w:lvlText w:val="%5."/>
      <w:lvlJc w:val="left"/>
      <w:pPr>
        <w:tabs>
          <w:tab w:val="num" w:pos="4309"/>
        </w:tabs>
        <w:ind w:left="4309" w:hanging="360"/>
      </w:pPr>
      <w:rPr>
        <w:rFonts w:cs="Times New Roman"/>
      </w:rPr>
    </w:lvl>
    <w:lvl w:ilvl="5" w:tplc="0415001B" w:tentative="1">
      <w:start w:val="1"/>
      <w:numFmt w:val="lowerRoman"/>
      <w:lvlText w:val="%6."/>
      <w:lvlJc w:val="right"/>
      <w:pPr>
        <w:tabs>
          <w:tab w:val="num" w:pos="5029"/>
        </w:tabs>
        <w:ind w:left="5029" w:hanging="180"/>
      </w:pPr>
      <w:rPr>
        <w:rFonts w:cs="Times New Roman"/>
      </w:rPr>
    </w:lvl>
    <w:lvl w:ilvl="6" w:tplc="0415000F" w:tentative="1">
      <w:start w:val="1"/>
      <w:numFmt w:val="decimal"/>
      <w:lvlText w:val="%7."/>
      <w:lvlJc w:val="left"/>
      <w:pPr>
        <w:tabs>
          <w:tab w:val="num" w:pos="5749"/>
        </w:tabs>
        <w:ind w:left="5749" w:hanging="360"/>
      </w:pPr>
      <w:rPr>
        <w:rFonts w:cs="Times New Roman"/>
      </w:rPr>
    </w:lvl>
    <w:lvl w:ilvl="7" w:tplc="04150019" w:tentative="1">
      <w:start w:val="1"/>
      <w:numFmt w:val="lowerLetter"/>
      <w:lvlText w:val="%8."/>
      <w:lvlJc w:val="left"/>
      <w:pPr>
        <w:tabs>
          <w:tab w:val="num" w:pos="6469"/>
        </w:tabs>
        <w:ind w:left="6469" w:hanging="360"/>
      </w:pPr>
      <w:rPr>
        <w:rFonts w:cs="Times New Roman"/>
      </w:rPr>
    </w:lvl>
    <w:lvl w:ilvl="8" w:tplc="0415001B" w:tentative="1">
      <w:start w:val="1"/>
      <w:numFmt w:val="lowerRoman"/>
      <w:lvlText w:val="%9."/>
      <w:lvlJc w:val="right"/>
      <w:pPr>
        <w:tabs>
          <w:tab w:val="num" w:pos="7189"/>
        </w:tabs>
        <w:ind w:left="7189" w:hanging="180"/>
      </w:pPr>
      <w:rPr>
        <w:rFonts w:cs="Times New Roman"/>
      </w:rPr>
    </w:lvl>
  </w:abstractNum>
  <w:abstractNum w:abstractNumId="3" w15:restartNumberingAfterBreak="0">
    <w:nsid w:val="5CE05487"/>
    <w:multiLevelType w:val="hybridMultilevel"/>
    <w:tmpl w:val="040EFECE"/>
    <w:lvl w:ilvl="0" w:tplc="04150011">
      <w:start w:val="1"/>
      <w:numFmt w:val="decimal"/>
      <w:lvlText w:val="%1)"/>
      <w:lvlJc w:val="left"/>
      <w:pPr>
        <w:ind w:left="1429" w:hanging="360"/>
      </w:pPr>
      <w:rPr>
        <w:rFonts w:cs="Times New Roman"/>
      </w:rPr>
    </w:lvl>
    <w:lvl w:ilvl="1" w:tplc="04150019" w:tentative="1">
      <w:start w:val="1"/>
      <w:numFmt w:val="lowerLetter"/>
      <w:lvlText w:val="%2."/>
      <w:lvlJc w:val="left"/>
      <w:pPr>
        <w:tabs>
          <w:tab w:val="num" w:pos="2149"/>
        </w:tabs>
        <w:ind w:left="2149" w:hanging="360"/>
      </w:pPr>
      <w:rPr>
        <w:rFonts w:cs="Times New Roman"/>
      </w:rPr>
    </w:lvl>
    <w:lvl w:ilvl="2" w:tplc="0415001B" w:tentative="1">
      <w:start w:val="1"/>
      <w:numFmt w:val="lowerRoman"/>
      <w:lvlText w:val="%3."/>
      <w:lvlJc w:val="right"/>
      <w:pPr>
        <w:tabs>
          <w:tab w:val="num" w:pos="2869"/>
        </w:tabs>
        <w:ind w:left="2869" w:hanging="180"/>
      </w:pPr>
      <w:rPr>
        <w:rFonts w:cs="Times New Roman"/>
      </w:rPr>
    </w:lvl>
    <w:lvl w:ilvl="3" w:tplc="0415000F" w:tentative="1">
      <w:start w:val="1"/>
      <w:numFmt w:val="decimal"/>
      <w:lvlText w:val="%4."/>
      <w:lvlJc w:val="left"/>
      <w:pPr>
        <w:tabs>
          <w:tab w:val="num" w:pos="3589"/>
        </w:tabs>
        <w:ind w:left="3589" w:hanging="360"/>
      </w:pPr>
      <w:rPr>
        <w:rFonts w:cs="Times New Roman"/>
      </w:rPr>
    </w:lvl>
    <w:lvl w:ilvl="4" w:tplc="04150019" w:tentative="1">
      <w:start w:val="1"/>
      <w:numFmt w:val="lowerLetter"/>
      <w:lvlText w:val="%5."/>
      <w:lvlJc w:val="left"/>
      <w:pPr>
        <w:tabs>
          <w:tab w:val="num" w:pos="4309"/>
        </w:tabs>
        <w:ind w:left="4309" w:hanging="360"/>
      </w:pPr>
      <w:rPr>
        <w:rFonts w:cs="Times New Roman"/>
      </w:rPr>
    </w:lvl>
    <w:lvl w:ilvl="5" w:tplc="0415001B" w:tentative="1">
      <w:start w:val="1"/>
      <w:numFmt w:val="lowerRoman"/>
      <w:lvlText w:val="%6."/>
      <w:lvlJc w:val="right"/>
      <w:pPr>
        <w:tabs>
          <w:tab w:val="num" w:pos="5029"/>
        </w:tabs>
        <w:ind w:left="5029" w:hanging="180"/>
      </w:pPr>
      <w:rPr>
        <w:rFonts w:cs="Times New Roman"/>
      </w:rPr>
    </w:lvl>
    <w:lvl w:ilvl="6" w:tplc="0415000F" w:tentative="1">
      <w:start w:val="1"/>
      <w:numFmt w:val="decimal"/>
      <w:lvlText w:val="%7."/>
      <w:lvlJc w:val="left"/>
      <w:pPr>
        <w:tabs>
          <w:tab w:val="num" w:pos="5749"/>
        </w:tabs>
        <w:ind w:left="5749" w:hanging="360"/>
      </w:pPr>
      <w:rPr>
        <w:rFonts w:cs="Times New Roman"/>
      </w:rPr>
    </w:lvl>
    <w:lvl w:ilvl="7" w:tplc="04150019" w:tentative="1">
      <w:start w:val="1"/>
      <w:numFmt w:val="lowerLetter"/>
      <w:lvlText w:val="%8."/>
      <w:lvlJc w:val="left"/>
      <w:pPr>
        <w:tabs>
          <w:tab w:val="num" w:pos="6469"/>
        </w:tabs>
        <w:ind w:left="6469" w:hanging="360"/>
      </w:pPr>
      <w:rPr>
        <w:rFonts w:cs="Times New Roman"/>
      </w:rPr>
    </w:lvl>
    <w:lvl w:ilvl="8" w:tplc="0415001B" w:tentative="1">
      <w:start w:val="1"/>
      <w:numFmt w:val="lowerRoman"/>
      <w:lvlText w:val="%9."/>
      <w:lvlJc w:val="right"/>
      <w:pPr>
        <w:tabs>
          <w:tab w:val="num" w:pos="7189"/>
        </w:tabs>
        <w:ind w:left="7189" w:hanging="180"/>
      </w:pPr>
      <w:rPr>
        <w:rFonts w:cs="Times New Roman"/>
      </w:rPr>
    </w:lvl>
  </w:abstractNum>
  <w:abstractNum w:abstractNumId="4" w15:restartNumberingAfterBreak="0">
    <w:nsid w:val="67794FB9"/>
    <w:multiLevelType w:val="hybridMultilevel"/>
    <w:tmpl w:val="7978745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 w15:restartNumberingAfterBreak="0">
    <w:nsid w:val="7CCB4FFB"/>
    <w:multiLevelType w:val="hybridMultilevel"/>
    <w:tmpl w:val="779633E4"/>
    <w:lvl w:ilvl="0" w:tplc="086C7552">
      <w:start w:val="1"/>
      <w:numFmt w:val="lowerLetter"/>
      <w:lvlText w:val="%1)"/>
      <w:lvlJc w:val="left"/>
      <w:pPr>
        <w:ind w:left="1080" w:hanging="360"/>
      </w:pPr>
      <w:rPr>
        <w:rFonts w:cs="Times New Roman" w:hint="default"/>
        <w:color w:val="auto"/>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6" w15:restartNumberingAfterBreak="0">
    <w:nsid w:val="7FF06B6C"/>
    <w:multiLevelType w:val="hybridMultilevel"/>
    <w:tmpl w:val="B8BE0664"/>
    <w:lvl w:ilvl="0" w:tplc="6DFE3410">
      <w:start w:val="1"/>
      <w:numFmt w:val="bullet"/>
      <w:lvlText w:val="-"/>
      <w:lvlJc w:val="right"/>
      <w:pPr>
        <w:ind w:left="720" w:hanging="360"/>
      </w:pPr>
      <w:rPr>
        <w:rFonts w:ascii="Times New Roman" w:hAnsi="Times New Roman" w:hint="default"/>
        <w:b w:val="0"/>
        <w:i w:val="0"/>
        <w:spacing w:val="0"/>
        <w:w w:val="150"/>
        <w:kern w:val="0"/>
        <w:position w:val="0"/>
        <w:sz w:val="24"/>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62388939">
    <w:abstractNumId w:val="2"/>
  </w:num>
  <w:num w:numId="2" w16cid:durableId="1736930483">
    <w:abstractNumId w:val="3"/>
  </w:num>
  <w:num w:numId="3" w16cid:durableId="1293486468">
    <w:abstractNumId w:val="6"/>
  </w:num>
  <w:num w:numId="4" w16cid:durableId="522665889">
    <w:abstractNumId w:val="5"/>
  </w:num>
  <w:num w:numId="5" w16cid:durableId="429161109">
    <w:abstractNumId w:val="4"/>
  </w:num>
  <w:num w:numId="6" w16cid:durableId="28530815">
    <w:abstractNumId w:val="1"/>
  </w:num>
  <w:num w:numId="7" w16cid:durableId="17007422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E84"/>
    <w:rsid w:val="00024A1E"/>
    <w:rsid w:val="00025C44"/>
    <w:rsid w:val="000A55CC"/>
    <w:rsid w:val="000D5CD8"/>
    <w:rsid w:val="00115ABA"/>
    <w:rsid w:val="00124172"/>
    <w:rsid w:val="001F2633"/>
    <w:rsid w:val="00216AB5"/>
    <w:rsid w:val="00315072"/>
    <w:rsid w:val="00425926"/>
    <w:rsid w:val="004460D8"/>
    <w:rsid w:val="00453E5C"/>
    <w:rsid w:val="0046183E"/>
    <w:rsid w:val="0047002F"/>
    <w:rsid w:val="005222B0"/>
    <w:rsid w:val="005632A5"/>
    <w:rsid w:val="005749A3"/>
    <w:rsid w:val="005E6D21"/>
    <w:rsid w:val="006A634C"/>
    <w:rsid w:val="007371F5"/>
    <w:rsid w:val="007436AD"/>
    <w:rsid w:val="00755F3F"/>
    <w:rsid w:val="00755FB9"/>
    <w:rsid w:val="007700D2"/>
    <w:rsid w:val="007A5AB1"/>
    <w:rsid w:val="007C0A3B"/>
    <w:rsid w:val="008508F7"/>
    <w:rsid w:val="00885393"/>
    <w:rsid w:val="00891D03"/>
    <w:rsid w:val="008A570A"/>
    <w:rsid w:val="0090410B"/>
    <w:rsid w:val="009417E5"/>
    <w:rsid w:val="00950831"/>
    <w:rsid w:val="0096158C"/>
    <w:rsid w:val="00987F79"/>
    <w:rsid w:val="00A4751D"/>
    <w:rsid w:val="00AF00B8"/>
    <w:rsid w:val="00B0302E"/>
    <w:rsid w:val="00B406F8"/>
    <w:rsid w:val="00BE105F"/>
    <w:rsid w:val="00BE505B"/>
    <w:rsid w:val="00BF6980"/>
    <w:rsid w:val="00C34145"/>
    <w:rsid w:val="00C34EBB"/>
    <w:rsid w:val="00C52EC6"/>
    <w:rsid w:val="00CE6606"/>
    <w:rsid w:val="00D0438E"/>
    <w:rsid w:val="00DA2E71"/>
    <w:rsid w:val="00DB0800"/>
    <w:rsid w:val="00DF72DF"/>
    <w:rsid w:val="00E04E84"/>
    <w:rsid w:val="00E41759"/>
    <w:rsid w:val="00E57C23"/>
    <w:rsid w:val="00EB0A85"/>
    <w:rsid w:val="00ED03A9"/>
    <w:rsid w:val="00EF61CE"/>
    <w:rsid w:val="00F25E64"/>
    <w:rsid w:val="00F66A6B"/>
    <w:rsid w:val="00F8183B"/>
    <w:rsid w:val="00FB1E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49701"/>
  <w15:chartTrackingRefBased/>
  <w15:docId w15:val="{DBC072A3-05F9-408D-8E19-B81CDEF48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04E84"/>
    <w:pPr>
      <w:spacing w:after="0" w:line="240" w:lineRule="auto"/>
    </w:pPr>
    <w:rPr>
      <w:rFonts w:ascii="Times New Roman" w:eastAsia="SimSu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owyStandardowy1">
    <w:name w:val="Standardowy.Standardowy1"/>
    <w:uiPriority w:val="99"/>
    <w:rsid w:val="00E04E84"/>
    <w:pPr>
      <w:spacing w:after="0" w:line="240" w:lineRule="auto"/>
    </w:pPr>
    <w:rPr>
      <w:rFonts w:ascii="Times New Roman" w:eastAsia="SimSun" w:hAnsi="Times New Roman" w:cs="Times New Roman"/>
      <w:sz w:val="20"/>
      <w:szCs w:val="20"/>
      <w:lang w:eastAsia="pl-PL"/>
    </w:rPr>
  </w:style>
  <w:style w:type="paragraph" w:styleId="Tytu">
    <w:name w:val="Title"/>
    <w:basedOn w:val="StandardowyStandardowy1"/>
    <w:next w:val="Podtytu"/>
    <w:link w:val="TytuZnak"/>
    <w:uiPriority w:val="99"/>
    <w:qFormat/>
    <w:rsid w:val="00E04E84"/>
    <w:pPr>
      <w:suppressAutoHyphens/>
      <w:jc w:val="center"/>
    </w:pPr>
    <w:rPr>
      <w:b/>
      <w:spacing w:val="20"/>
      <w:sz w:val="32"/>
    </w:rPr>
  </w:style>
  <w:style w:type="character" w:customStyle="1" w:styleId="TytuZnak">
    <w:name w:val="Tytuł Znak"/>
    <w:basedOn w:val="Domylnaczcionkaakapitu"/>
    <w:link w:val="Tytu"/>
    <w:uiPriority w:val="99"/>
    <w:rsid w:val="00E04E84"/>
    <w:rPr>
      <w:rFonts w:ascii="Times New Roman" w:eastAsia="SimSun" w:hAnsi="Times New Roman" w:cs="Times New Roman"/>
      <w:b/>
      <w:spacing w:val="20"/>
      <w:sz w:val="32"/>
      <w:szCs w:val="20"/>
      <w:lang w:eastAsia="pl-PL"/>
    </w:rPr>
  </w:style>
  <w:style w:type="paragraph" w:styleId="Tekstpodstawowywcity">
    <w:name w:val="Body Text Indent"/>
    <w:basedOn w:val="Normalny"/>
    <w:link w:val="TekstpodstawowywcityZnak"/>
    <w:uiPriority w:val="99"/>
    <w:rsid w:val="00E04E84"/>
    <w:pPr>
      <w:spacing w:line="360" w:lineRule="auto"/>
      <w:ind w:firstLine="708"/>
      <w:jc w:val="both"/>
    </w:pPr>
    <w:rPr>
      <w:rFonts w:ascii="Arial" w:hAnsi="Arial"/>
      <w:sz w:val="22"/>
    </w:rPr>
  </w:style>
  <w:style w:type="character" w:customStyle="1" w:styleId="TekstpodstawowywcityZnak">
    <w:name w:val="Tekst podstawowy wcięty Znak"/>
    <w:basedOn w:val="Domylnaczcionkaakapitu"/>
    <w:link w:val="Tekstpodstawowywcity"/>
    <w:uiPriority w:val="99"/>
    <w:rsid w:val="00E04E84"/>
    <w:rPr>
      <w:rFonts w:ascii="Arial" w:eastAsia="SimSun" w:hAnsi="Arial" w:cs="Times New Roman"/>
      <w:szCs w:val="20"/>
      <w:lang w:eastAsia="pl-PL"/>
    </w:rPr>
  </w:style>
  <w:style w:type="paragraph" w:styleId="Podtytu">
    <w:name w:val="Subtitle"/>
    <w:basedOn w:val="Normalny"/>
    <w:next w:val="Normalny"/>
    <w:link w:val="PodtytuZnak"/>
    <w:uiPriority w:val="11"/>
    <w:qFormat/>
    <w:rsid w:val="00E04E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E04E84"/>
    <w:rPr>
      <w:rFonts w:eastAsiaTheme="minorEastAsia"/>
      <w:color w:val="5A5A5A" w:themeColor="text1" w:themeTint="A5"/>
      <w:spacing w:val="15"/>
      <w:lang w:eastAsia="pl-PL"/>
    </w:rPr>
  </w:style>
  <w:style w:type="paragraph" w:styleId="NormalnyWeb">
    <w:name w:val="Normal (Web)"/>
    <w:basedOn w:val="Normalny"/>
    <w:uiPriority w:val="99"/>
    <w:unhideWhenUsed/>
    <w:rsid w:val="007436AD"/>
    <w:rPr>
      <w:sz w:val="24"/>
      <w:szCs w:val="24"/>
    </w:rPr>
  </w:style>
  <w:style w:type="paragraph" w:styleId="Tekstdymka">
    <w:name w:val="Balloon Text"/>
    <w:basedOn w:val="Normalny"/>
    <w:link w:val="TekstdymkaZnak"/>
    <w:uiPriority w:val="99"/>
    <w:semiHidden/>
    <w:unhideWhenUsed/>
    <w:rsid w:val="006A634C"/>
    <w:rPr>
      <w:rFonts w:ascii="Segoe UI" w:hAnsi="Segoe UI" w:cs="Segoe UI"/>
      <w:sz w:val="18"/>
      <w:szCs w:val="18"/>
    </w:rPr>
  </w:style>
  <w:style w:type="character" w:customStyle="1" w:styleId="TekstdymkaZnak">
    <w:name w:val="Tekst dymka Znak"/>
    <w:basedOn w:val="Domylnaczcionkaakapitu"/>
    <w:link w:val="Tekstdymka"/>
    <w:uiPriority w:val="99"/>
    <w:semiHidden/>
    <w:rsid w:val="006A634C"/>
    <w:rPr>
      <w:rFonts w:ascii="Segoe UI" w:eastAsia="SimSun" w:hAnsi="Segoe UI" w:cs="Segoe UI"/>
      <w:sz w:val="18"/>
      <w:szCs w:val="18"/>
      <w:lang w:eastAsia="pl-PL"/>
    </w:rPr>
  </w:style>
  <w:style w:type="paragraph" w:styleId="Akapitzlist">
    <w:name w:val="List Paragraph"/>
    <w:basedOn w:val="Normalny"/>
    <w:uiPriority w:val="34"/>
    <w:qFormat/>
    <w:rsid w:val="005749A3"/>
    <w:pPr>
      <w:ind w:left="720"/>
      <w:contextualSpacing/>
    </w:pPr>
    <w:rPr>
      <w:rFonts w:eastAsia="Times New Roman"/>
      <w:sz w:val="24"/>
      <w:szCs w:val="24"/>
    </w:rPr>
  </w:style>
  <w:style w:type="paragraph" w:styleId="Tekstprzypisudolnego">
    <w:name w:val="footnote text"/>
    <w:basedOn w:val="Normalny"/>
    <w:link w:val="TekstprzypisudolnegoZnak"/>
    <w:uiPriority w:val="99"/>
    <w:semiHidden/>
    <w:unhideWhenUsed/>
    <w:rsid w:val="008508F7"/>
  </w:style>
  <w:style w:type="character" w:customStyle="1" w:styleId="TekstprzypisudolnegoZnak">
    <w:name w:val="Tekst przypisu dolnego Znak"/>
    <w:basedOn w:val="Domylnaczcionkaakapitu"/>
    <w:link w:val="Tekstprzypisudolnego"/>
    <w:uiPriority w:val="99"/>
    <w:semiHidden/>
    <w:rsid w:val="008508F7"/>
    <w:rPr>
      <w:rFonts w:ascii="Times New Roman" w:eastAsia="SimSun" w:hAnsi="Times New Roman" w:cs="Times New Roman"/>
      <w:sz w:val="20"/>
      <w:szCs w:val="20"/>
      <w:lang w:eastAsia="pl-PL"/>
    </w:rPr>
  </w:style>
  <w:style w:type="character" w:styleId="Odwoanieprzypisudolnego">
    <w:name w:val="footnote reference"/>
    <w:basedOn w:val="Domylnaczcionkaakapitu"/>
    <w:uiPriority w:val="99"/>
    <w:semiHidden/>
    <w:unhideWhenUsed/>
    <w:rsid w:val="008508F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DA006-7803-4A0D-8F4D-E27A2FCB4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Pages>
  <Words>1599</Words>
  <Characters>9595</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Dobrychlop</dc:creator>
  <cp:keywords/>
  <dc:description/>
  <cp:lastModifiedBy>Joanna Dobrychlop</cp:lastModifiedBy>
  <cp:revision>23</cp:revision>
  <cp:lastPrinted>2020-09-21T10:40:00Z</cp:lastPrinted>
  <dcterms:created xsi:type="dcterms:W3CDTF">2021-09-08T12:40:00Z</dcterms:created>
  <dcterms:modified xsi:type="dcterms:W3CDTF">2026-07-23T07:58:00Z</dcterms:modified>
</cp:coreProperties>
</file>